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350BF" w14:textId="51C49ED4" w:rsidR="00242A17" w:rsidRPr="00A55650" w:rsidRDefault="008F2287" w:rsidP="00E87814">
      <w:pPr>
        <w:rPr>
          <w:sz w:val="30"/>
          <w:szCs w:val="30"/>
        </w:rPr>
      </w:pPr>
      <w:r w:rsidRPr="00A55650">
        <w:t xml:space="preserve"> </w:t>
      </w:r>
    </w:p>
    <w:p w14:paraId="162F9E0D" w14:textId="77777777" w:rsidR="00BB382D" w:rsidRPr="00A55650" w:rsidRDefault="00BB382D" w:rsidP="00BB382D">
      <w:pPr>
        <w:ind w:left="5670"/>
        <w:rPr>
          <w:sz w:val="30"/>
          <w:szCs w:val="30"/>
        </w:rPr>
      </w:pPr>
      <w:r w:rsidRPr="00A55650">
        <w:rPr>
          <w:sz w:val="30"/>
          <w:szCs w:val="30"/>
        </w:rPr>
        <w:t>УТВЕРЖДЕНО</w:t>
      </w:r>
    </w:p>
    <w:p w14:paraId="3BCF0CCC" w14:textId="77777777" w:rsidR="00BB382D" w:rsidRPr="00A55650" w:rsidRDefault="00BB382D" w:rsidP="00BB382D">
      <w:pPr>
        <w:spacing w:line="280" w:lineRule="exact"/>
        <w:ind w:left="5670" w:right="-142"/>
        <w:rPr>
          <w:sz w:val="30"/>
          <w:szCs w:val="30"/>
        </w:rPr>
      </w:pPr>
      <w:r w:rsidRPr="00A55650">
        <w:rPr>
          <w:sz w:val="30"/>
          <w:szCs w:val="30"/>
        </w:rPr>
        <w:t>Приказ Заместителя Председателя Госстандарта – директора Департамента по энергоэффективности</w:t>
      </w:r>
    </w:p>
    <w:p w14:paraId="112AD12B" w14:textId="4D3AD094" w:rsidR="00BB382D" w:rsidRPr="00A55650" w:rsidRDefault="00E87814" w:rsidP="00BB382D">
      <w:pPr>
        <w:ind w:left="5670" w:right="-142"/>
        <w:rPr>
          <w:sz w:val="30"/>
          <w:szCs w:val="30"/>
        </w:rPr>
      </w:pPr>
      <w:r>
        <w:rPr>
          <w:sz w:val="30"/>
          <w:szCs w:val="30"/>
        </w:rPr>
        <w:t>31</w:t>
      </w:r>
      <w:r w:rsidR="00BB382D" w:rsidRPr="00A55650">
        <w:rPr>
          <w:sz w:val="30"/>
          <w:szCs w:val="30"/>
        </w:rPr>
        <w:t>.</w:t>
      </w:r>
      <w:r>
        <w:rPr>
          <w:sz w:val="30"/>
          <w:szCs w:val="30"/>
        </w:rPr>
        <w:t>08</w:t>
      </w:r>
      <w:r w:rsidR="00BB382D" w:rsidRPr="00A55650">
        <w:rPr>
          <w:sz w:val="30"/>
          <w:szCs w:val="30"/>
        </w:rPr>
        <w:t xml:space="preserve">.2026 № </w:t>
      </w:r>
      <w:r>
        <w:rPr>
          <w:sz w:val="30"/>
          <w:szCs w:val="30"/>
        </w:rPr>
        <w:t>58</w:t>
      </w:r>
    </w:p>
    <w:p w14:paraId="32A7170B" w14:textId="77777777" w:rsidR="00BB382D" w:rsidRPr="00A55650" w:rsidRDefault="00BB382D" w:rsidP="00BB382D">
      <w:pPr>
        <w:spacing w:line="360" w:lineRule="auto"/>
        <w:jc w:val="both"/>
        <w:rPr>
          <w:sz w:val="30"/>
          <w:szCs w:val="30"/>
        </w:rPr>
      </w:pPr>
    </w:p>
    <w:p w14:paraId="4F2BD238" w14:textId="77777777" w:rsidR="00242A17" w:rsidRPr="00A55650" w:rsidRDefault="00242A17" w:rsidP="00BB382D">
      <w:pPr>
        <w:tabs>
          <w:tab w:val="left" w:pos="4536"/>
        </w:tabs>
        <w:ind w:right="5103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ИНСТРУКЦИЯ</w:t>
      </w:r>
    </w:p>
    <w:p w14:paraId="5F2C8449" w14:textId="77777777" w:rsidR="00242A17" w:rsidRPr="00A55650" w:rsidRDefault="00BB382D" w:rsidP="00E87814">
      <w:pPr>
        <w:tabs>
          <w:tab w:val="left" w:pos="4536"/>
        </w:tabs>
        <w:spacing w:line="280" w:lineRule="exact"/>
        <w:ind w:right="5103"/>
        <w:rPr>
          <w:sz w:val="30"/>
          <w:szCs w:val="30"/>
        </w:rPr>
      </w:pPr>
      <w:r w:rsidRPr="00A55650">
        <w:rPr>
          <w:sz w:val="30"/>
          <w:szCs w:val="30"/>
        </w:rPr>
        <w:t>по оценке качества отчетов о </w:t>
      </w:r>
      <w:r w:rsidR="00242A17" w:rsidRPr="00A55650">
        <w:rPr>
          <w:sz w:val="30"/>
          <w:szCs w:val="30"/>
        </w:rPr>
        <w:t xml:space="preserve">результатах проведения энергетического </w:t>
      </w:r>
      <w:bookmarkStart w:id="0" w:name="_GoBack"/>
      <w:bookmarkEnd w:id="0"/>
      <w:r w:rsidR="00242A17" w:rsidRPr="00A55650">
        <w:rPr>
          <w:sz w:val="30"/>
          <w:szCs w:val="30"/>
        </w:rPr>
        <w:t>обследования (энергоаудита)</w:t>
      </w:r>
    </w:p>
    <w:p w14:paraId="49DBCB79" w14:textId="77777777" w:rsidR="00242A17" w:rsidRPr="00A55650" w:rsidRDefault="00242A17" w:rsidP="00BB382D">
      <w:pPr>
        <w:spacing w:line="360" w:lineRule="auto"/>
        <w:ind w:firstLine="709"/>
        <w:jc w:val="both"/>
        <w:rPr>
          <w:sz w:val="30"/>
          <w:szCs w:val="30"/>
        </w:rPr>
      </w:pPr>
    </w:p>
    <w:p w14:paraId="1019AA77" w14:textId="77777777" w:rsidR="00242A17" w:rsidRPr="00A55650" w:rsidRDefault="00242A17" w:rsidP="00242A17">
      <w:pPr>
        <w:ind w:firstLine="709"/>
        <w:jc w:val="both"/>
        <w:rPr>
          <w:b/>
          <w:sz w:val="30"/>
          <w:szCs w:val="30"/>
        </w:rPr>
      </w:pPr>
      <w:r w:rsidRPr="00A55650">
        <w:rPr>
          <w:b/>
          <w:sz w:val="30"/>
          <w:szCs w:val="30"/>
        </w:rPr>
        <w:t>1. Общие положения</w:t>
      </w:r>
    </w:p>
    <w:p w14:paraId="43AD51F9" w14:textId="77777777" w:rsidR="00242A17" w:rsidRPr="00A55650" w:rsidRDefault="00BB382D" w:rsidP="00BF2012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1.1. </w:t>
      </w:r>
      <w:r w:rsidR="00242A17" w:rsidRPr="00A55650">
        <w:rPr>
          <w:sz w:val="30"/>
          <w:szCs w:val="30"/>
        </w:rPr>
        <w:t xml:space="preserve">Настоящая </w:t>
      </w:r>
      <w:r w:rsidRPr="00A55650">
        <w:rPr>
          <w:sz w:val="30"/>
          <w:szCs w:val="30"/>
        </w:rPr>
        <w:t>И</w:t>
      </w:r>
      <w:r w:rsidR="00242A17" w:rsidRPr="00A55650">
        <w:rPr>
          <w:sz w:val="30"/>
          <w:szCs w:val="30"/>
        </w:rPr>
        <w:t>нструкц</w:t>
      </w:r>
      <w:r w:rsidRPr="00A55650">
        <w:rPr>
          <w:sz w:val="30"/>
          <w:szCs w:val="30"/>
        </w:rPr>
        <w:t>ия по оценке качества отчетов о </w:t>
      </w:r>
      <w:r w:rsidR="00242A17" w:rsidRPr="00A55650">
        <w:rPr>
          <w:sz w:val="30"/>
          <w:szCs w:val="30"/>
        </w:rPr>
        <w:t>результатах проведения энергетического обследования (энергоаудита) (далее – Инструкция) разработана в соответствии с:</w:t>
      </w:r>
    </w:p>
    <w:p w14:paraId="6B2EA6E1" w14:textId="61034FB8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Законом Республики Беларусь от 8 января 2015 г. № 239-З «Об энергосбережении» (далее – Закон Республики Беларусь «Об энергосбережении»);</w:t>
      </w:r>
    </w:p>
    <w:p w14:paraId="77C4F561" w14:textId="77777777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Положением </w:t>
      </w:r>
      <w:bookmarkStart w:id="1" w:name="_Hlk235005396"/>
      <w:r w:rsidRPr="00A55650">
        <w:rPr>
          <w:sz w:val="30"/>
          <w:szCs w:val="30"/>
        </w:rPr>
        <w:t>о порядке организации и проведения энергетических обследований (энергоаудитов)</w:t>
      </w:r>
      <w:bookmarkEnd w:id="1"/>
      <w:r w:rsidRPr="00A55650">
        <w:rPr>
          <w:sz w:val="30"/>
          <w:szCs w:val="30"/>
        </w:rPr>
        <w:t>, утвержденным постановлением Совета Министров Республики Беларусь от 18 марта 2016 г. № 216 (далее – Положение о порядке организации и проведения энергетических обследований (энергоаудитов));</w:t>
      </w:r>
    </w:p>
    <w:p w14:paraId="5A067CF4" w14:textId="57163719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государственным стандартом Республики Беларусь СТБ 1776-2026 «Энергетическое обследование (энергоаудит) потребителей топливно-энергетических ресурсов. Общие требования».</w:t>
      </w:r>
    </w:p>
    <w:p w14:paraId="13C291CD" w14:textId="111D1D48" w:rsidR="00F965E3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Инструкция не устанавливает новых обязательных требований к содержанию отчета о результатах проведения энергетического обследования (энергоаудита), а конкретизирует порядок применения методики оценки качества отчетов, предусмотренной СТБ 1776-2026</w:t>
      </w:r>
      <w:r w:rsidR="00F965E3">
        <w:rPr>
          <w:sz w:val="30"/>
          <w:szCs w:val="30"/>
        </w:rPr>
        <w:t xml:space="preserve">, и </w:t>
      </w:r>
      <w:r w:rsidR="00F965E3" w:rsidRPr="00F965E3">
        <w:rPr>
          <w:sz w:val="30"/>
          <w:szCs w:val="30"/>
        </w:rPr>
        <w:t xml:space="preserve">является инструментом внутреннего контроля </w:t>
      </w:r>
      <w:r w:rsidR="00F965E3">
        <w:rPr>
          <w:sz w:val="30"/>
          <w:szCs w:val="30"/>
        </w:rPr>
        <w:t xml:space="preserve">Департамента. </w:t>
      </w:r>
    </w:p>
    <w:p w14:paraId="4EFC1826" w14:textId="77777777" w:rsidR="00242A17" w:rsidRPr="00A55650" w:rsidRDefault="00427449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1.2. </w:t>
      </w:r>
      <w:r w:rsidR="00242A17" w:rsidRPr="00A55650">
        <w:rPr>
          <w:sz w:val="30"/>
          <w:szCs w:val="30"/>
        </w:rPr>
        <w:t>Инструкция устанавливает единый подход к применению</w:t>
      </w:r>
      <w:r w:rsidR="00F63837" w:rsidRPr="00A55650">
        <w:rPr>
          <w:sz w:val="30"/>
          <w:szCs w:val="30"/>
        </w:rPr>
        <w:br/>
      </w:r>
      <w:r w:rsidR="00242A17" w:rsidRPr="00A55650">
        <w:rPr>
          <w:sz w:val="30"/>
          <w:szCs w:val="30"/>
        </w:rPr>
        <w:t>100-балльной системы оценки качес</w:t>
      </w:r>
      <w:r w:rsidRPr="00A55650">
        <w:rPr>
          <w:sz w:val="30"/>
          <w:szCs w:val="30"/>
        </w:rPr>
        <w:t xml:space="preserve">тва отчетов </w:t>
      </w:r>
      <w:r w:rsidR="005F54FC" w:rsidRPr="00A55650">
        <w:rPr>
          <w:sz w:val="30"/>
          <w:szCs w:val="30"/>
        </w:rPr>
        <w:t xml:space="preserve">о результатах проведения энергетического обследования (энергоаудита) </w:t>
      </w:r>
      <w:r w:rsidRPr="00A55650">
        <w:rPr>
          <w:sz w:val="30"/>
          <w:szCs w:val="30"/>
        </w:rPr>
        <w:t>и</w:t>
      </w:r>
      <w:r w:rsidR="005F54FC" w:rsidRPr="00A55650">
        <w:rPr>
          <w:sz w:val="30"/>
          <w:szCs w:val="30"/>
        </w:rPr>
        <w:t xml:space="preserve"> </w:t>
      </w:r>
      <w:r w:rsidR="00242A17" w:rsidRPr="00A55650">
        <w:rPr>
          <w:sz w:val="30"/>
          <w:szCs w:val="30"/>
        </w:rPr>
        <w:t>конкретизиру</w:t>
      </w:r>
      <w:r w:rsidR="00BE1F27" w:rsidRPr="00A55650">
        <w:rPr>
          <w:sz w:val="30"/>
          <w:szCs w:val="30"/>
        </w:rPr>
        <w:t>е</w:t>
      </w:r>
      <w:r w:rsidR="00242A17" w:rsidRPr="00A55650">
        <w:rPr>
          <w:sz w:val="30"/>
          <w:szCs w:val="30"/>
        </w:rPr>
        <w:t>т требования к содержанию информационной, аналитической и заключительной частей отчета, а также энергетического паспорта объекта обследования.</w:t>
      </w:r>
    </w:p>
    <w:p w14:paraId="38373D33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Оценка качества отчетов производится по пяти блокам (А–Д):</w:t>
      </w:r>
    </w:p>
    <w:p w14:paraId="3A33ADBC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Блок А – Информационная часть (максимум 15 баллов);</w:t>
      </w:r>
    </w:p>
    <w:p w14:paraId="6B9CE7D3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lastRenderedPageBreak/>
        <w:t>Блок Б – Аналитическая часть (максимум 30 баллов);</w:t>
      </w:r>
    </w:p>
    <w:p w14:paraId="7D768462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Блок В – Разработка рекомендаций (максимум 30 баллов);</w:t>
      </w:r>
    </w:p>
    <w:p w14:paraId="46C191D2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Блок Г – Прогнозирование и выводы (максимум 10 баллов);</w:t>
      </w:r>
    </w:p>
    <w:p w14:paraId="0B0406A0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Блок Д – Оформление (максимум 15 баллов).</w:t>
      </w:r>
    </w:p>
    <w:p w14:paraId="347ED9BB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Максимальный суммарный балл – 100.</w:t>
      </w:r>
    </w:p>
    <w:p w14:paraId="017397DB" w14:textId="77777777" w:rsidR="002B36E0" w:rsidRPr="00A55650" w:rsidRDefault="00544629" w:rsidP="002B36E0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По итоговой сумме баллов отчёту присваивается одна из четырёх категорий качества, приведённых в таблице 1.</w:t>
      </w:r>
    </w:p>
    <w:p w14:paraId="4A955385" w14:textId="77777777" w:rsidR="00C57EA5" w:rsidRPr="00A55650" w:rsidRDefault="00C57EA5" w:rsidP="00C57EA5">
      <w:pPr>
        <w:rPr>
          <w:sz w:val="30"/>
          <w:szCs w:val="30"/>
        </w:rPr>
      </w:pPr>
    </w:p>
    <w:p w14:paraId="10CB90AB" w14:textId="0A4C95CC" w:rsidR="002B36E0" w:rsidRPr="00A55650" w:rsidRDefault="002B36E0" w:rsidP="00A55650">
      <w:pPr>
        <w:rPr>
          <w:sz w:val="30"/>
          <w:szCs w:val="30"/>
        </w:rPr>
      </w:pPr>
      <w:r w:rsidRPr="00A55650">
        <w:rPr>
          <w:sz w:val="30"/>
          <w:szCs w:val="30"/>
        </w:rPr>
        <w:t>Таблица</w:t>
      </w:r>
      <w:r w:rsidR="00216457" w:rsidRPr="00A55650">
        <w:rPr>
          <w:sz w:val="30"/>
          <w:szCs w:val="30"/>
        </w:rPr>
        <w:t xml:space="preserve"> 1</w:t>
      </w:r>
      <w:r w:rsidR="00342C39" w:rsidRPr="00A55650">
        <w:rPr>
          <w:sz w:val="30"/>
          <w:szCs w:val="30"/>
        </w:rPr>
        <w:t xml:space="preserve"> -</w:t>
      </w:r>
      <w:r w:rsidR="00C57EA5" w:rsidRPr="00A55650">
        <w:rPr>
          <w:sz w:val="30"/>
          <w:szCs w:val="30"/>
        </w:rPr>
        <w:t xml:space="preserve"> </w:t>
      </w:r>
      <w:r w:rsidRPr="00A55650">
        <w:rPr>
          <w:sz w:val="30"/>
          <w:szCs w:val="30"/>
        </w:rPr>
        <w:t>Категории качества отчёта</w:t>
      </w:r>
    </w:p>
    <w:p w14:paraId="6C799E20" w14:textId="77777777" w:rsidR="00FC01F1" w:rsidRPr="00A55650" w:rsidRDefault="00FC01F1" w:rsidP="002B36E0">
      <w:pPr>
        <w:ind w:firstLine="709"/>
        <w:jc w:val="both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1635"/>
        <w:gridCol w:w="4724"/>
      </w:tblGrid>
      <w:tr w:rsidR="002B36E0" w:rsidRPr="00A55650" w14:paraId="427E6D90" w14:textId="77777777" w:rsidTr="00B22AD7">
        <w:tc>
          <w:tcPr>
            <w:tcW w:w="3285" w:type="dxa"/>
          </w:tcPr>
          <w:p w14:paraId="10B41FB3" w14:textId="77777777" w:rsidR="002B36E0" w:rsidRPr="00A55650" w:rsidRDefault="002B36E0" w:rsidP="006543E0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Категория качества</w:t>
            </w:r>
          </w:p>
        </w:tc>
        <w:tc>
          <w:tcPr>
            <w:tcW w:w="1643" w:type="dxa"/>
          </w:tcPr>
          <w:p w14:paraId="6930C30F" w14:textId="77777777" w:rsidR="002B36E0" w:rsidRPr="00A55650" w:rsidRDefault="002B36E0" w:rsidP="006543E0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Диапазон баллов</w:t>
            </w:r>
          </w:p>
        </w:tc>
        <w:tc>
          <w:tcPr>
            <w:tcW w:w="4819" w:type="dxa"/>
          </w:tcPr>
          <w:p w14:paraId="0EB7F6A9" w14:textId="77777777" w:rsidR="002B36E0" w:rsidRPr="00A55650" w:rsidRDefault="002B36E0" w:rsidP="006543E0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Характеристика</w:t>
            </w:r>
          </w:p>
        </w:tc>
      </w:tr>
      <w:tr w:rsidR="002B36E0" w:rsidRPr="00A55650" w14:paraId="385BF890" w14:textId="77777777" w:rsidTr="00A55650">
        <w:tc>
          <w:tcPr>
            <w:tcW w:w="3285" w:type="dxa"/>
            <w:vAlign w:val="center"/>
          </w:tcPr>
          <w:p w14:paraId="073E01B0" w14:textId="77777777" w:rsidR="002B36E0" w:rsidRPr="00A55650" w:rsidRDefault="002B36E0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Высокое</w:t>
            </w:r>
          </w:p>
        </w:tc>
        <w:tc>
          <w:tcPr>
            <w:tcW w:w="1643" w:type="dxa"/>
            <w:vAlign w:val="center"/>
          </w:tcPr>
          <w:p w14:paraId="70D35E47" w14:textId="77777777" w:rsidR="002B36E0" w:rsidRPr="00A55650" w:rsidRDefault="00FC01F1" w:rsidP="005420D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90</w:t>
            </w:r>
            <w:r w:rsidR="005420D3" w:rsidRPr="00A55650">
              <w:rPr>
                <w:sz w:val="30"/>
                <w:szCs w:val="30"/>
              </w:rPr>
              <w:t>-</w:t>
            </w:r>
            <w:r w:rsidRPr="00A55650">
              <w:rPr>
                <w:sz w:val="30"/>
                <w:szCs w:val="30"/>
              </w:rPr>
              <w:t>100</w:t>
            </w:r>
          </w:p>
        </w:tc>
        <w:tc>
          <w:tcPr>
            <w:tcW w:w="4819" w:type="dxa"/>
          </w:tcPr>
          <w:p w14:paraId="77D4C379" w14:textId="77777777" w:rsidR="002B36E0" w:rsidRPr="00A55650" w:rsidRDefault="00FC01F1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Отчёт полностью соответствует требованиям, замечаний нет</w:t>
            </w:r>
          </w:p>
        </w:tc>
      </w:tr>
      <w:tr w:rsidR="002B36E0" w:rsidRPr="00A55650" w14:paraId="048FCD6D" w14:textId="77777777" w:rsidTr="00A55650">
        <w:tc>
          <w:tcPr>
            <w:tcW w:w="3285" w:type="dxa"/>
            <w:vAlign w:val="center"/>
          </w:tcPr>
          <w:p w14:paraId="3B5B6CAD" w14:textId="77777777" w:rsidR="002B36E0" w:rsidRPr="00A55650" w:rsidRDefault="002B36E0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Хорошее</w:t>
            </w:r>
          </w:p>
        </w:tc>
        <w:tc>
          <w:tcPr>
            <w:tcW w:w="1643" w:type="dxa"/>
            <w:vAlign w:val="center"/>
          </w:tcPr>
          <w:p w14:paraId="3D6503D0" w14:textId="77777777" w:rsidR="002B36E0" w:rsidRPr="00A55650" w:rsidRDefault="00FC01F1" w:rsidP="005420D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75</w:t>
            </w:r>
            <w:r w:rsidR="005420D3" w:rsidRPr="00A55650">
              <w:rPr>
                <w:sz w:val="30"/>
                <w:szCs w:val="30"/>
              </w:rPr>
              <w:t>-</w:t>
            </w:r>
            <w:r w:rsidRPr="00A55650">
              <w:rPr>
                <w:sz w:val="30"/>
                <w:szCs w:val="30"/>
              </w:rPr>
              <w:t>89</w:t>
            </w:r>
          </w:p>
        </w:tc>
        <w:tc>
          <w:tcPr>
            <w:tcW w:w="4819" w:type="dxa"/>
          </w:tcPr>
          <w:p w14:paraId="675009AB" w14:textId="77777777" w:rsidR="002B36E0" w:rsidRPr="00A55650" w:rsidRDefault="00FC01F1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Отчёт содержит отдельные недочёты, не влияющие на основные выводы</w:t>
            </w:r>
          </w:p>
        </w:tc>
      </w:tr>
      <w:tr w:rsidR="002B36E0" w:rsidRPr="00A55650" w14:paraId="18868DD4" w14:textId="77777777" w:rsidTr="00A55650">
        <w:tc>
          <w:tcPr>
            <w:tcW w:w="3285" w:type="dxa"/>
            <w:vAlign w:val="center"/>
          </w:tcPr>
          <w:p w14:paraId="1BC87C15" w14:textId="77777777" w:rsidR="002B36E0" w:rsidRPr="00A55650" w:rsidRDefault="002B36E0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Удовлетворительное</w:t>
            </w:r>
          </w:p>
        </w:tc>
        <w:tc>
          <w:tcPr>
            <w:tcW w:w="1643" w:type="dxa"/>
            <w:vAlign w:val="center"/>
          </w:tcPr>
          <w:p w14:paraId="754CEEEB" w14:textId="77777777" w:rsidR="002B36E0" w:rsidRPr="00A55650" w:rsidRDefault="00FC01F1" w:rsidP="005420D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60</w:t>
            </w:r>
            <w:r w:rsidR="005420D3" w:rsidRPr="00A55650">
              <w:rPr>
                <w:sz w:val="30"/>
                <w:szCs w:val="30"/>
              </w:rPr>
              <w:t>-</w:t>
            </w:r>
            <w:r w:rsidRPr="00A55650">
              <w:rPr>
                <w:sz w:val="30"/>
                <w:szCs w:val="30"/>
              </w:rPr>
              <w:t>74</w:t>
            </w:r>
          </w:p>
        </w:tc>
        <w:tc>
          <w:tcPr>
            <w:tcW w:w="4819" w:type="dxa"/>
          </w:tcPr>
          <w:p w14:paraId="23769D8A" w14:textId="77777777" w:rsidR="002B36E0" w:rsidRPr="00A55650" w:rsidRDefault="00FC01F1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Имеются существенные замечания, требуется корректировка</w:t>
            </w:r>
          </w:p>
        </w:tc>
      </w:tr>
      <w:tr w:rsidR="002B36E0" w:rsidRPr="00A55650" w14:paraId="27C4635C" w14:textId="77777777" w:rsidTr="00A55650">
        <w:tc>
          <w:tcPr>
            <w:tcW w:w="3285" w:type="dxa"/>
            <w:vAlign w:val="center"/>
          </w:tcPr>
          <w:p w14:paraId="7CFBB78F" w14:textId="77777777" w:rsidR="002B36E0" w:rsidRPr="00A55650" w:rsidRDefault="00FC01F1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Низкое</w:t>
            </w:r>
          </w:p>
        </w:tc>
        <w:tc>
          <w:tcPr>
            <w:tcW w:w="1643" w:type="dxa"/>
            <w:vAlign w:val="center"/>
          </w:tcPr>
          <w:p w14:paraId="5FBDD5F8" w14:textId="77777777" w:rsidR="002B36E0" w:rsidRPr="00A55650" w:rsidRDefault="00FC01F1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Менее 60</w:t>
            </w:r>
          </w:p>
        </w:tc>
        <w:tc>
          <w:tcPr>
            <w:tcW w:w="4819" w:type="dxa"/>
          </w:tcPr>
          <w:p w14:paraId="10C67006" w14:textId="77777777" w:rsidR="002B36E0" w:rsidRPr="00A55650" w:rsidRDefault="00FC01F1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Отчёт не соответствует базовым требованиям, требуется переработка</w:t>
            </w:r>
          </w:p>
        </w:tc>
      </w:tr>
    </w:tbl>
    <w:p w14:paraId="34247758" w14:textId="77777777" w:rsidR="00BF2012" w:rsidRPr="00A55650" w:rsidRDefault="00BF2012" w:rsidP="002B36E0">
      <w:pPr>
        <w:ind w:firstLine="709"/>
        <w:jc w:val="both"/>
        <w:rPr>
          <w:sz w:val="30"/>
          <w:szCs w:val="30"/>
        </w:rPr>
      </w:pPr>
    </w:p>
    <w:p w14:paraId="76034A46" w14:textId="77777777" w:rsidR="00242A17" w:rsidRPr="00A55650" w:rsidRDefault="00427449" w:rsidP="002B36E0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1.3. </w:t>
      </w:r>
      <w:r w:rsidR="00242A17" w:rsidRPr="00A55650">
        <w:rPr>
          <w:sz w:val="30"/>
          <w:szCs w:val="30"/>
        </w:rPr>
        <w:t xml:space="preserve">Инструкция </w:t>
      </w:r>
      <w:r w:rsidR="00B22AD7" w:rsidRPr="00A55650">
        <w:rPr>
          <w:sz w:val="30"/>
          <w:szCs w:val="30"/>
        </w:rPr>
        <w:t>применяется</w:t>
      </w:r>
      <w:r w:rsidR="00242A17" w:rsidRPr="00A55650">
        <w:rPr>
          <w:sz w:val="30"/>
          <w:szCs w:val="30"/>
        </w:rPr>
        <w:t xml:space="preserve"> Департамент</w:t>
      </w:r>
      <w:r w:rsidR="00B22AD7" w:rsidRPr="00A55650">
        <w:rPr>
          <w:sz w:val="30"/>
          <w:szCs w:val="30"/>
        </w:rPr>
        <w:t>ом</w:t>
      </w:r>
      <w:r w:rsidR="008B4A57" w:rsidRPr="00A55650">
        <w:rPr>
          <w:sz w:val="30"/>
          <w:szCs w:val="30"/>
        </w:rPr>
        <w:t xml:space="preserve"> </w:t>
      </w:r>
      <w:r w:rsidR="00B22AD7" w:rsidRPr="00A55650">
        <w:rPr>
          <w:sz w:val="30"/>
          <w:szCs w:val="30"/>
        </w:rPr>
        <w:t>по </w:t>
      </w:r>
      <w:r w:rsidR="00242A17" w:rsidRPr="00A55650">
        <w:rPr>
          <w:sz w:val="30"/>
          <w:szCs w:val="30"/>
        </w:rPr>
        <w:t xml:space="preserve">энергоэффективности </w:t>
      </w:r>
      <w:r w:rsidRPr="00A55650">
        <w:rPr>
          <w:sz w:val="30"/>
          <w:szCs w:val="30"/>
        </w:rPr>
        <w:t xml:space="preserve">и </w:t>
      </w:r>
      <w:r w:rsidR="00242A17" w:rsidRPr="00A55650">
        <w:rPr>
          <w:sz w:val="30"/>
          <w:szCs w:val="30"/>
        </w:rPr>
        <w:t>областны</w:t>
      </w:r>
      <w:r w:rsidR="00B22AD7" w:rsidRPr="00A55650">
        <w:rPr>
          <w:sz w:val="30"/>
          <w:szCs w:val="30"/>
        </w:rPr>
        <w:t>ми</w:t>
      </w:r>
      <w:r w:rsidR="00242A17" w:rsidRPr="00A55650">
        <w:rPr>
          <w:sz w:val="30"/>
          <w:szCs w:val="30"/>
        </w:rPr>
        <w:t xml:space="preserve"> и Минск</w:t>
      </w:r>
      <w:r w:rsidR="00B22AD7" w:rsidRPr="00A55650">
        <w:rPr>
          <w:sz w:val="30"/>
          <w:szCs w:val="30"/>
        </w:rPr>
        <w:t>им</w:t>
      </w:r>
      <w:r w:rsidR="00242A17" w:rsidRPr="00A55650">
        <w:rPr>
          <w:sz w:val="30"/>
          <w:szCs w:val="30"/>
        </w:rPr>
        <w:t xml:space="preserve"> городск</w:t>
      </w:r>
      <w:r w:rsidR="00B22AD7" w:rsidRPr="00A55650">
        <w:rPr>
          <w:sz w:val="30"/>
          <w:szCs w:val="30"/>
        </w:rPr>
        <w:t>им</w:t>
      </w:r>
      <w:r w:rsidR="00242A17" w:rsidRPr="00A55650">
        <w:rPr>
          <w:sz w:val="30"/>
          <w:szCs w:val="30"/>
        </w:rPr>
        <w:t xml:space="preserve"> управлени</w:t>
      </w:r>
      <w:r w:rsidR="00B22AD7" w:rsidRPr="00A55650">
        <w:rPr>
          <w:sz w:val="30"/>
          <w:szCs w:val="30"/>
        </w:rPr>
        <w:t xml:space="preserve">ями </w:t>
      </w:r>
      <w:r w:rsidR="00242A17" w:rsidRPr="00A55650">
        <w:rPr>
          <w:sz w:val="30"/>
          <w:szCs w:val="30"/>
        </w:rPr>
        <w:t>по надзору за рациональным использованием топливно-энергетических ресурсов (далее</w:t>
      </w:r>
      <w:r w:rsidR="00BB3CC7" w:rsidRPr="00A55650">
        <w:rPr>
          <w:sz w:val="30"/>
          <w:szCs w:val="30"/>
        </w:rPr>
        <w:t> –</w:t>
      </w:r>
      <w:r w:rsidR="00B22AD7" w:rsidRPr="00A55650">
        <w:rPr>
          <w:sz w:val="30"/>
          <w:szCs w:val="30"/>
        </w:rPr>
        <w:t xml:space="preserve"> территориальные органы) </w:t>
      </w:r>
      <w:r w:rsidR="00242A17" w:rsidRPr="00A55650">
        <w:rPr>
          <w:sz w:val="30"/>
          <w:szCs w:val="30"/>
        </w:rPr>
        <w:t xml:space="preserve">при анализе отчетов </w:t>
      </w:r>
      <w:r w:rsidR="005F54FC" w:rsidRPr="00A55650">
        <w:rPr>
          <w:sz w:val="30"/>
          <w:szCs w:val="30"/>
        </w:rPr>
        <w:t>о результатах проведения энергетического обследования (энергоаудита)</w:t>
      </w:r>
      <w:r w:rsidR="006100F9" w:rsidRPr="00A55650">
        <w:rPr>
          <w:sz w:val="30"/>
          <w:szCs w:val="30"/>
        </w:rPr>
        <w:t xml:space="preserve"> и</w:t>
      </w:r>
      <w:r w:rsidR="00242A17" w:rsidRPr="00A55650">
        <w:rPr>
          <w:sz w:val="30"/>
          <w:szCs w:val="30"/>
        </w:rPr>
        <w:t xml:space="preserve"> их согласовании </w:t>
      </w:r>
      <w:r w:rsidR="00F80E5B" w:rsidRPr="00A55650">
        <w:rPr>
          <w:spacing w:val="-4"/>
          <w:sz w:val="30"/>
          <w:szCs w:val="30"/>
        </w:rPr>
        <w:t xml:space="preserve">в соответствии </w:t>
      </w:r>
      <w:r w:rsidR="008B4A57" w:rsidRPr="00A55650">
        <w:rPr>
          <w:spacing w:val="-4"/>
          <w:sz w:val="30"/>
          <w:szCs w:val="30"/>
        </w:rPr>
        <w:t xml:space="preserve">с пунктом </w:t>
      </w:r>
      <w:r w:rsidR="003441CA" w:rsidRPr="00A55650">
        <w:rPr>
          <w:spacing w:val="-4"/>
          <w:sz w:val="30"/>
          <w:szCs w:val="30"/>
        </w:rPr>
        <w:t>10</w:t>
      </w:r>
      <w:r w:rsidR="008B4A57" w:rsidRPr="00A55650">
        <w:rPr>
          <w:spacing w:val="-4"/>
          <w:sz w:val="30"/>
          <w:szCs w:val="30"/>
        </w:rPr>
        <w:t xml:space="preserve"> </w:t>
      </w:r>
      <w:r w:rsidR="00242A17" w:rsidRPr="00A55650">
        <w:rPr>
          <w:sz w:val="30"/>
          <w:szCs w:val="30"/>
        </w:rPr>
        <w:t>Положения о порядке организации и проведения энергетических обследований (энергоаудитов).</w:t>
      </w:r>
    </w:p>
    <w:p w14:paraId="7745616D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Примечание: организации-энергоаудиторы, эксперты-энергоаудиторы и обследуемые потребители </w:t>
      </w:r>
      <w:r w:rsidR="00614119" w:rsidRPr="00A55650">
        <w:rPr>
          <w:sz w:val="30"/>
          <w:szCs w:val="30"/>
        </w:rPr>
        <w:t>топливно-энергетических ресурсов (далее – ТЭР)</w:t>
      </w:r>
      <w:r w:rsidRPr="00A55650">
        <w:rPr>
          <w:sz w:val="30"/>
          <w:szCs w:val="30"/>
        </w:rPr>
        <w:t xml:space="preserve"> могут использовать настоящ</w:t>
      </w:r>
      <w:r w:rsidR="002B36E0" w:rsidRPr="00A55650">
        <w:rPr>
          <w:sz w:val="30"/>
          <w:szCs w:val="30"/>
        </w:rPr>
        <w:t>ую</w:t>
      </w:r>
      <w:r w:rsidRPr="00A55650">
        <w:rPr>
          <w:sz w:val="30"/>
          <w:szCs w:val="30"/>
        </w:rPr>
        <w:t xml:space="preserve"> Инструкци</w:t>
      </w:r>
      <w:r w:rsidR="002B36E0" w:rsidRPr="00A55650">
        <w:rPr>
          <w:sz w:val="30"/>
          <w:szCs w:val="30"/>
        </w:rPr>
        <w:t>ю</w:t>
      </w:r>
      <w:r w:rsidRPr="00A55650">
        <w:rPr>
          <w:sz w:val="30"/>
          <w:szCs w:val="30"/>
        </w:rPr>
        <w:t xml:space="preserve"> </w:t>
      </w:r>
      <w:r w:rsidR="00A22151" w:rsidRPr="00A55650">
        <w:rPr>
          <w:sz w:val="30"/>
          <w:szCs w:val="30"/>
        </w:rPr>
        <w:t xml:space="preserve">                  </w:t>
      </w:r>
      <w:r w:rsidRPr="00A55650">
        <w:rPr>
          <w:sz w:val="30"/>
          <w:szCs w:val="30"/>
        </w:rPr>
        <w:t>в качестве методической основы для самоконтроля и внутренней оценки качества, однако официальный оценочный лист заполняется только уполномоченным органом.</w:t>
      </w:r>
    </w:p>
    <w:p w14:paraId="3BB7987F" w14:textId="77777777" w:rsidR="00242A17" w:rsidRPr="00A55650" w:rsidRDefault="00B22AD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1.4. </w:t>
      </w:r>
      <w:r w:rsidR="00242A17" w:rsidRPr="00A55650">
        <w:rPr>
          <w:sz w:val="30"/>
          <w:szCs w:val="30"/>
        </w:rPr>
        <w:t>При оценке качества отчета обязательно проверяется соблюдение требований:</w:t>
      </w:r>
    </w:p>
    <w:p w14:paraId="0D620A65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Закона Республики Беларусь</w:t>
      </w:r>
      <w:r w:rsidR="00614119" w:rsidRPr="00A55650">
        <w:rPr>
          <w:sz w:val="30"/>
          <w:szCs w:val="30"/>
        </w:rPr>
        <w:t xml:space="preserve"> </w:t>
      </w:r>
      <w:r w:rsidRPr="00A55650">
        <w:rPr>
          <w:sz w:val="30"/>
          <w:szCs w:val="30"/>
        </w:rPr>
        <w:t>«Об энергосбережении» – в части целей и задач энергетических обследований;</w:t>
      </w:r>
    </w:p>
    <w:p w14:paraId="05357865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Положения о порядке организации и проведения энергетических обследований (энергоаудитов) – по составу информационной, аналитической и заключительной частей отчета, наличию и содержанию </w:t>
      </w:r>
      <w:r w:rsidRPr="00A55650">
        <w:rPr>
          <w:sz w:val="30"/>
          <w:szCs w:val="30"/>
        </w:rPr>
        <w:lastRenderedPageBreak/>
        <w:t>энергетического паспорта объекта обследования, перечню энергосберегающих мероприятий на пятилетний период с технико-экономическим обоснованием, предложениям по прогрессивным нормам расхода и (или) предельному уровню потребления ТЭР для п</w:t>
      </w:r>
      <w:r w:rsidR="00B22AD7" w:rsidRPr="00A55650">
        <w:rPr>
          <w:sz w:val="30"/>
          <w:szCs w:val="30"/>
        </w:rPr>
        <w:t>отребителей с </w:t>
      </w:r>
      <w:r w:rsidRPr="00A55650">
        <w:rPr>
          <w:sz w:val="30"/>
          <w:szCs w:val="30"/>
        </w:rPr>
        <w:t>годовым потреблением ТЭР 1500 т</w:t>
      </w:r>
      <w:r w:rsidR="00DB35D4" w:rsidRPr="00A55650">
        <w:rPr>
          <w:sz w:val="30"/>
          <w:szCs w:val="30"/>
        </w:rPr>
        <w:t>онн</w:t>
      </w:r>
      <w:r w:rsidRPr="00A55650">
        <w:rPr>
          <w:sz w:val="30"/>
          <w:szCs w:val="30"/>
        </w:rPr>
        <w:t xml:space="preserve"> условного топлива и более;</w:t>
      </w:r>
    </w:p>
    <w:p w14:paraId="6F587AE7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технических нормативных правовых актов – по этапам проведения </w:t>
      </w:r>
      <w:r w:rsidR="006100F9" w:rsidRPr="00A55650">
        <w:rPr>
          <w:sz w:val="30"/>
          <w:szCs w:val="30"/>
        </w:rPr>
        <w:t>энергетического обследования (</w:t>
      </w:r>
      <w:r w:rsidRPr="00A55650">
        <w:rPr>
          <w:sz w:val="30"/>
          <w:szCs w:val="30"/>
        </w:rPr>
        <w:t>энергоаудита</w:t>
      </w:r>
      <w:r w:rsidR="006100F9" w:rsidRPr="00A55650">
        <w:rPr>
          <w:sz w:val="30"/>
          <w:szCs w:val="30"/>
        </w:rPr>
        <w:t>)</w:t>
      </w:r>
      <w:r w:rsidRPr="00A55650">
        <w:rPr>
          <w:sz w:val="30"/>
          <w:szCs w:val="30"/>
        </w:rPr>
        <w:t>, составу отчета, формированию энерг</w:t>
      </w:r>
      <w:r w:rsidR="006100F9" w:rsidRPr="00A55650">
        <w:rPr>
          <w:sz w:val="30"/>
          <w:szCs w:val="30"/>
        </w:rPr>
        <w:t xml:space="preserve">етических </w:t>
      </w:r>
      <w:r w:rsidRPr="00A55650">
        <w:rPr>
          <w:sz w:val="30"/>
          <w:szCs w:val="30"/>
        </w:rPr>
        <w:t>балансов и плану верификации.</w:t>
      </w:r>
    </w:p>
    <w:p w14:paraId="306FE34F" w14:textId="77777777" w:rsidR="00544629" w:rsidRPr="00A55650" w:rsidRDefault="00B22AD7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1.5. </w:t>
      </w:r>
      <w:r w:rsidR="00544629" w:rsidRPr="00A55650">
        <w:rPr>
          <w:sz w:val="30"/>
          <w:szCs w:val="30"/>
        </w:rPr>
        <w:t>К критическим несоответствиям требованиям законодательства относятся, в том числе:</w:t>
      </w:r>
    </w:p>
    <w:p w14:paraId="4F701D0C" w14:textId="77777777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отсутствие энергетических балансов по основным видам ТЭР;</w:t>
      </w:r>
    </w:p>
    <w:p w14:paraId="1B173CEA" w14:textId="13C4C9D5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отсутствие анализа использования ТЭР за три года, предшествующие году проведения энергетического обследования (энергоаудита);</w:t>
      </w:r>
    </w:p>
    <w:p w14:paraId="65889188" w14:textId="77777777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отсутствие перечня мероприятий на пятилетний период с технико-экономическим обоснованием;</w:t>
      </w:r>
    </w:p>
    <w:p w14:paraId="4343F4E9" w14:textId="1243846B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отсутствие методик (планов) верификации энергетической эффективности, за исключением экспресс-энергоаудитов, для которых </w:t>
      </w:r>
      <w:r w:rsidR="00101D1F" w:rsidRPr="00A55650">
        <w:rPr>
          <w:sz w:val="30"/>
          <w:szCs w:val="30"/>
        </w:rPr>
        <w:t>методика (</w:t>
      </w:r>
      <w:r w:rsidRPr="00A55650">
        <w:rPr>
          <w:sz w:val="30"/>
          <w:szCs w:val="30"/>
        </w:rPr>
        <w:t>план</w:t>
      </w:r>
      <w:r w:rsidR="00101D1F" w:rsidRPr="00A55650">
        <w:rPr>
          <w:sz w:val="30"/>
          <w:szCs w:val="30"/>
        </w:rPr>
        <w:t>)</w:t>
      </w:r>
      <w:r w:rsidRPr="00A55650">
        <w:rPr>
          <w:sz w:val="30"/>
          <w:szCs w:val="30"/>
        </w:rPr>
        <w:t xml:space="preserve"> верификации не предусмотрен техническим заданием;</w:t>
      </w:r>
    </w:p>
    <w:p w14:paraId="211754B4" w14:textId="371B732D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отсутствие энергетического паспорта объекта обследования при наличии обязанности по его составлению или актуализации в соответствии с законодательством;</w:t>
      </w:r>
    </w:p>
    <w:p w14:paraId="171950DD" w14:textId="331E4470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</w:rPr>
        <w:t>неисполнение требований, изложенных в техническом задании на</w:t>
      </w:r>
      <w:r w:rsidRPr="00A55650">
        <w:rPr>
          <w:sz w:val="30"/>
          <w:szCs w:val="30"/>
        </w:rPr>
        <w:t xml:space="preserve"> </w:t>
      </w:r>
      <w:r w:rsidRPr="00A55650">
        <w:rPr>
          <w:sz w:val="30"/>
        </w:rPr>
        <w:t>проведение энергетического обследования (энергоаудита)</w:t>
      </w:r>
      <w:r w:rsidRPr="00A55650">
        <w:rPr>
          <w:sz w:val="30"/>
          <w:szCs w:val="30"/>
        </w:rPr>
        <w:t>.</w:t>
      </w:r>
    </w:p>
    <w:p w14:paraId="413FEF19" w14:textId="11920E99" w:rsidR="00242A17" w:rsidRPr="00A55650" w:rsidRDefault="00342C39" w:rsidP="00342C3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Такие несоответствия не могут быть компенсированы выполнением других критериев, а отчету присваивается категория качества «низкое» независимо от набранной суммы баллов. В указанных случаях отчет подлежит доработке.</w:t>
      </w:r>
    </w:p>
    <w:p w14:paraId="4CC4707E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1.6.</w:t>
      </w:r>
      <w:r w:rsidR="000C4C57" w:rsidRPr="00A55650">
        <w:rPr>
          <w:sz w:val="30"/>
          <w:szCs w:val="30"/>
        </w:rPr>
        <w:t> </w:t>
      </w:r>
      <w:r w:rsidR="00F80E5B" w:rsidRPr="00A55650">
        <w:rPr>
          <w:spacing w:val="-4"/>
          <w:sz w:val="30"/>
          <w:szCs w:val="30"/>
        </w:rPr>
        <w:t xml:space="preserve">Инструкция применяется при обязательном и добровольном </w:t>
      </w:r>
      <w:r w:rsidR="0017697E" w:rsidRPr="00A55650">
        <w:rPr>
          <w:spacing w:val="-4"/>
          <w:sz w:val="30"/>
          <w:szCs w:val="30"/>
        </w:rPr>
        <w:t>энергетическом обследовании (</w:t>
      </w:r>
      <w:r w:rsidR="00F80E5B" w:rsidRPr="00A55650">
        <w:rPr>
          <w:spacing w:val="-4"/>
          <w:sz w:val="30"/>
          <w:szCs w:val="30"/>
        </w:rPr>
        <w:t>энергоаудите</w:t>
      </w:r>
      <w:r w:rsidR="0017697E" w:rsidRPr="00A55650">
        <w:rPr>
          <w:spacing w:val="-4"/>
          <w:sz w:val="30"/>
          <w:szCs w:val="30"/>
        </w:rPr>
        <w:t>)</w:t>
      </w:r>
      <w:r w:rsidRPr="00A55650">
        <w:rPr>
          <w:sz w:val="30"/>
          <w:szCs w:val="30"/>
        </w:rPr>
        <w:t>.</w:t>
      </w:r>
    </w:p>
    <w:p w14:paraId="271C6685" w14:textId="77777777" w:rsidR="00FC01F1" w:rsidRPr="00A55650" w:rsidRDefault="00FC01F1" w:rsidP="00242A17">
      <w:pPr>
        <w:ind w:firstLine="709"/>
        <w:jc w:val="both"/>
        <w:rPr>
          <w:sz w:val="30"/>
          <w:szCs w:val="30"/>
        </w:rPr>
      </w:pPr>
    </w:p>
    <w:p w14:paraId="0795C081" w14:textId="77777777" w:rsidR="00242A17" w:rsidRPr="00A55650" w:rsidRDefault="00242A17" w:rsidP="00242A17">
      <w:pPr>
        <w:ind w:firstLine="709"/>
        <w:jc w:val="both"/>
        <w:rPr>
          <w:b/>
          <w:sz w:val="30"/>
          <w:szCs w:val="30"/>
        </w:rPr>
      </w:pPr>
      <w:r w:rsidRPr="00A55650">
        <w:rPr>
          <w:b/>
          <w:sz w:val="30"/>
          <w:szCs w:val="30"/>
        </w:rPr>
        <w:t>2. Порядок проведения оценки</w:t>
      </w:r>
    </w:p>
    <w:p w14:paraId="1706D395" w14:textId="77777777" w:rsidR="00242A17" w:rsidRPr="00A55650" w:rsidRDefault="00B22AD7" w:rsidP="006100F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2.1. </w:t>
      </w:r>
      <w:r w:rsidR="00242A17" w:rsidRPr="00A55650">
        <w:rPr>
          <w:sz w:val="30"/>
          <w:szCs w:val="30"/>
        </w:rPr>
        <w:t>Оценка качества отч</w:t>
      </w:r>
      <w:r w:rsidRPr="00A55650">
        <w:rPr>
          <w:sz w:val="30"/>
          <w:szCs w:val="30"/>
        </w:rPr>
        <w:t>ета проводится Департаментом по</w:t>
      </w:r>
      <w:r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энергоэффективности или его территориальным органом в рамках</w:t>
      </w:r>
      <w:r w:rsidR="006100F9" w:rsidRPr="00A55650">
        <w:rPr>
          <w:sz w:val="30"/>
          <w:szCs w:val="30"/>
        </w:rPr>
        <w:t xml:space="preserve"> </w:t>
      </w:r>
      <w:r w:rsidR="00242A17" w:rsidRPr="00A55650">
        <w:rPr>
          <w:sz w:val="30"/>
          <w:szCs w:val="30"/>
        </w:rPr>
        <w:t xml:space="preserve">рассмотрения </w:t>
      </w:r>
      <w:r w:rsidR="006100F9" w:rsidRPr="00A55650">
        <w:rPr>
          <w:sz w:val="30"/>
          <w:szCs w:val="30"/>
        </w:rPr>
        <w:t xml:space="preserve">и анализа </w:t>
      </w:r>
      <w:r w:rsidR="00242A17" w:rsidRPr="00A55650">
        <w:rPr>
          <w:sz w:val="30"/>
          <w:szCs w:val="30"/>
        </w:rPr>
        <w:t xml:space="preserve">отчета, поступившего на согласование </w:t>
      </w:r>
      <w:r w:rsidR="00F80E5B" w:rsidRPr="00A55650">
        <w:rPr>
          <w:spacing w:val="-4"/>
          <w:sz w:val="30"/>
          <w:szCs w:val="30"/>
        </w:rPr>
        <w:t xml:space="preserve">в соответствии </w:t>
      </w:r>
      <w:r w:rsidRPr="00A55650">
        <w:rPr>
          <w:spacing w:val="-4"/>
          <w:sz w:val="30"/>
          <w:szCs w:val="30"/>
        </w:rPr>
        <w:t>с </w:t>
      </w:r>
      <w:r w:rsidR="008B4A57" w:rsidRPr="00A55650">
        <w:rPr>
          <w:spacing w:val="-4"/>
          <w:sz w:val="30"/>
          <w:szCs w:val="30"/>
        </w:rPr>
        <w:t xml:space="preserve">пунктом </w:t>
      </w:r>
      <w:r w:rsidR="003441CA" w:rsidRPr="00A55650">
        <w:rPr>
          <w:spacing w:val="-4"/>
          <w:sz w:val="30"/>
          <w:szCs w:val="30"/>
        </w:rPr>
        <w:t>10</w:t>
      </w:r>
      <w:r w:rsidR="00242A17" w:rsidRPr="00A55650">
        <w:rPr>
          <w:sz w:val="30"/>
          <w:szCs w:val="30"/>
        </w:rPr>
        <w:t xml:space="preserve"> Положения о порядке организации и проведения энергетических обследований (энергоаудитов).</w:t>
      </w:r>
    </w:p>
    <w:p w14:paraId="7BEFAFE0" w14:textId="67215CCA" w:rsidR="00242A17" w:rsidRPr="00A55650" w:rsidRDefault="00544629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</w:rPr>
        <w:t xml:space="preserve">Оценка </w:t>
      </w:r>
      <w:r w:rsidRPr="00A55650">
        <w:rPr>
          <w:sz w:val="30"/>
          <w:szCs w:val="30"/>
        </w:rPr>
        <w:t xml:space="preserve">осуществляется руководителем, его заместителем и </w:t>
      </w:r>
      <w:r w:rsidRPr="00A55650">
        <w:rPr>
          <w:sz w:val="30"/>
        </w:rPr>
        <w:t>специалистами Департамента по энергоэффективности</w:t>
      </w:r>
      <w:r w:rsidRPr="00A55650">
        <w:rPr>
          <w:sz w:val="30"/>
          <w:szCs w:val="30"/>
        </w:rPr>
        <w:t>,</w:t>
      </w:r>
      <w:r w:rsidRPr="00A55650">
        <w:rPr>
          <w:sz w:val="30"/>
        </w:rPr>
        <w:t xml:space="preserve"> территориального органа, в должностные обязанности которых входит рассмотрение отчета о</w:t>
      </w:r>
      <w:r w:rsidRPr="00A55650">
        <w:rPr>
          <w:sz w:val="30"/>
          <w:szCs w:val="30"/>
        </w:rPr>
        <w:t xml:space="preserve"> </w:t>
      </w:r>
      <w:r w:rsidRPr="00A55650">
        <w:rPr>
          <w:sz w:val="30"/>
        </w:rPr>
        <w:t>результатах проведения энергетического обследования (энергоаудита).</w:t>
      </w:r>
    </w:p>
    <w:p w14:paraId="353B1FC8" w14:textId="77777777" w:rsidR="00242A17" w:rsidRPr="00A55650" w:rsidRDefault="00B22AD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2.2. </w:t>
      </w:r>
      <w:r w:rsidR="00242A17" w:rsidRPr="00A55650">
        <w:rPr>
          <w:sz w:val="30"/>
          <w:szCs w:val="30"/>
        </w:rPr>
        <w:t xml:space="preserve">Каждый подкритерий оценивается целым числом баллов от 0 </w:t>
      </w:r>
      <w:r w:rsidRPr="00A55650">
        <w:rPr>
          <w:sz w:val="30"/>
          <w:szCs w:val="30"/>
        </w:rPr>
        <w:t>до </w:t>
      </w:r>
      <w:r w:rsidR="00242A17" w:rsidRPr="00A55650">
        <w:rPr>
          <w:sz w:val="30"/>
          <w:szCs w:val="30"/>
        </w:rPr>
        <w:t>максимального значения, установленного настоящ</w:t>
      </w:r>
      <w:r w:rsidR="002B36E0" w:rsidRPr="00A55650">
        <w:rPr>
          <w:sz w:val="30"/>
          <w:szCs w:val="30"/>
        </w:rPr>
        <w:t>ей Инструкцией</w:t>
      </w:r>
      <w:r w:rsidR="00242A17" w:rsidRPr="00A55650">
        <w:rPr>
          <w:sz w:val="30"/>
          <w:szCs w:val="30"/>
        </w:rPr>
        <w:t>:</w:t>
      </w:r>
    </w:p>
    <w:p w14:paraId="383F1BCA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lastRenderedPageBreak/>
        <w:t xml:space="preserve">0 баллов – информация </w:t>
      </w:r>
      <w:r w:rsidR="00B22AD7" w:rsidRPr="00A55650">
        <w:rPr>
          <w:sz w:val="30"/>
          <w:szCs w:val="30"/>
        </w:rPr>
        <w:t>отсутствует либо представлена в </w:t>
      </w:r>
      <w:r w:rsidRPr="00A55650">
        <w:rPr>
          <w:sz w:val="30"/>
          <w:szCs w:val="30"/>
        </w:rPr>
        <w:t>недостоверном виде;</w:t>
      </w:r>
    </w:p>
    <w:p w14:paraId="6819EFF1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частичный балл (1, 2 и т.п.) – и</w:t>
      </w:r>
      <w:r w:rsidR="000C4C57" w:rsidRPr="00A55650">
        <w:rPr>
          <w:sz w:val="30"/>
          <w:szCs w:val="30"/>
        </w:rPr>
        <w:t>нформация присутствует, но не </w:t>
      </w:r>
      <w:r w:rsidR="00B22AD7" w:rsidRPr="00A55650">
        <w:rPr>
          <w:sz w:val="30"/>
          <w:szCs w:val="30"/>
        </w:rPr>
        <w:t>в </w:t>
      </w:r>
      <w:r w:rsidRPr="00A55650">
        <w:rPr>
          <w:sz w:val="30"/>
          <w:szCs w:val="30"/>
        </w:rPr>
        <w:t>полном объеме либо содержит несущественные ошибки, не</w:t>
      </w:r>
      <w:r w:rsidR="000C4C57" w:rsidRPr="00A55650">
        <w:rPr>
          <w:sz w:val="30"/>
          <w:szCs w:val="30"/>
        </w:rPr>
        <w:t> </w:t>
      </w:r>
      <w:r w:rsidRPr="00A55650">
        <w:rPr>
          <w:sz w:val="30"/>
          <w:szCs w:val="30"/>
        </w:rPr>
        <w:t>искажающие выводы;</w:t>
      </w:r>
    </w:p>
    <w:p w14:paraId="4616EF68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максимальный балл – требование выполнено полностью, без ошибок и противоречий.</w:t>
      </w:r>
    </w:p>
    <w:p w14:paraId="78EB301C" w14:textId="77777777" w:rsidR="00242A17" w:rsidRPr="00A55650" w:rsidRDefault="00B22AD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2.3. </w:t>
      </w:r>
      <w:r w:rsidR="00242A17" w:rsidRPr="00A55650">
        <w:rPr>
          <w:sz w:val="30"/>
          <w:szCs w:val="30"/>
        </w:rPr>
        <w:t>При выставлении баллов обеспечи</w:t>
      </w:r>
      <w:r w:rsidR="00066418" w:rsidRPr="00A55650">
        <w:rPr>
          <w:sz w:val="30"/>
          <w:szCs w:val="30"/>
        </w:rPr>
        <w:t>вается</w:t>
      </w:r>
      <w:r w:rsidR="00242A17" w:rsidRPr="00A55650">
        <w:rPr>
          <w:sz w:val="30"/>
          <w:szCs w:val="30"/>
        </w:rPr>
        <w:t xml:space="preserve"> прослеживаемость: в оценочном листе указываются разделы отчета, таблицы и приложения, на основании кото</w:t>
      </w:r>
      <w:r w:rsidRPr="00A55650">
        <w:rPr>
          <w:sz w:val="30"/>
          <w:szCs w:val="30"/>
        </w:rPr>
        <w:t>рых выставлен балл, а</w:t>
      </w:r>
      <w:r w:rsidRPr="00A55650">
        <w:rPr>
          <w:sz w:val="30"/>
          <w:szCs w:val="30"/>
          <w:lang w:val="be-BY"/>
        </w:rPr>
        <w:t> </w:t>
      </w:r>
      <w:r w:rsidRPr="00A55650">
        <w:rPr>
          <w:sz w:val="30"/>
          <w:szCs w:val="30"/>
        </w:rPr>
        <w:t>при</w:t>
      </w:r>
      <w:r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необходимости – краткое обоснование.</w:t>
      </w:r>
    </w:p>
    <w:p w14:paraId="71A19F60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2.4.</w:t>
      </w:r>
      <w:r w:rsidR="00B22AD7" w:rsidRPr="00A55650">
        <w:rPr>
          <w:sz w:val="30"/>
          <w:szCs w:val="30"/>
          <w:lang w:val="be-BY"/>
        </w:rPr>
        <w:t> </w:t>
      </w:r>
      <w:r w:rsidRPr="00A55650">
        <w:rPr>
          <w:sz w:val="30"/>
          <w:szCs w:val="30"/>
        </w:rPr>
        <w:t>При оценке отчетов различают:</w:t>
      </w:r>
    </w:p>
    <w:p w14:paraId="606C13CB" w14:textId="77777777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обязательные энергетические обследования (энергоаудиты) потребителей ТЭР с годовым суммарным потреблением 1500 тонн условного топлива и более, в том числе проводимые в добровольном порядке;</w:t>
      </w:r>
    </w:p>
    <w:p w14:paraId="2D403E92" w14:textId="77777777" w:rsidR="00544629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энергетические обследования (энергоаудиты) потребителей ТЭР с годовым потреблением менее 1500 тонн условного топлива;</w:t>
      </w:r>
    </w:p>
    <w:p w14:paraId="14AD2921" w14:textId="05F1A6CD" w:rsidR="00242A17" w:rsidRPr="00A55650" w:rsidRDefault="00544629" w:rsidP="00544629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экспресс</w:t>
      </w:r>
      <w:r w:rsidRPr="00A55650">
        <w:rPr>
          <w:sz w:val="30"/>
        </w:rPr>
        <w:t>-</w:t>
      </w:r>
      <w:r w:rsidRPr="00A55650">
        <w:rPr>
          <w:sz w:val="30"/>
          <w:szCs w:val="30"/>
        </w:rPr>
        <w:t>энергоаудиты, проводимые в случаях, предусмотренных статьей 11 Закона Республики Беларусь «Об энергосбережении»</w:t>
      </w:r>
      <w:r w:rsidRPr="00A55650">
        <w:rPr>
          <w:sz w:val="30"/>
        </w:rPr>
        <w:t xml:space="preserve"> </w:t>
      </w:r>
      <w:r w:rsidRPr="00A55650">
        <w:rPr>
          <w:sz w:val="30"/>
          <w:szCs w:val="30"/>
        </w:rPr>
        <w:t>и пунктом 3 Положения о порядке организации и проведения энергетических обследований (энергоаудитов). Результаты экспресс</w:t>
      </w:r>
      <w:r w:rsidRPr="00A55650">
        <w:rPr>
          <w:sz w:val="30"/>
        </w:rPr>
        <w:t>-</w:t>
      </w:r>
      <w:r w:rsidRPr="00A55650">
        <w:rPr>
          <w:sz w:val="30"/>
          <w:szCs w:val="30"/>
        </w:rPr>
        <w:t>энергоаудитов оцениваются по настоящей Инструкции с</w:t>
      </w:r>
      <w:r w:rsidRPr="00A55650">
        <w:rPr>
          <w:sz w:val="30"/>
        </w:rPr>
        <w:t xml:space="preserve"> </w:t>
      </w:r>
      <w:r w:rsidRPr="00A55650">
        <w:rPr>
          <w:sz w:val="30"/>
          <w:szCs w:val="30"/>
        </w:rPr>
        <w:t>пересчетом максимального балла в порядке, установленном пунктом 2.6 настоящей Инструкции.</w:t>
      </w:r>
    </w:p>
    <w:p w14:paraId="520F9268" w14:textId="77777777" w:rsidR="00BE1F27" w:rsidRPr="00A55650" w:rsidRDefault="003E0EAE" w:rsidP="00242A17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2.5.</w:t>
      </w:r>
      <w:r w:rsidRPr="00A55650">
        <w:rPr>
          <w:sz w:val="30"/>
          <w:szCs w:val="30"/>
          <w:lang w:val="be-BY"/>
        </w:rPr>
        <w:t> </w:t>
      </w:r>
      <w:r w:rsidR="00BE1F27" w:rsidRPr="00A55650">
        <w:rPr>
          <w:sz w:val="30"/>
          <w:szCs w:val="30"/>
        </w:rPr>
        <w:t>Для потребителей ТЭР с годовым потреблением 1500 т</w:t>
      </w:r>
      <w:r w:rsidR="00DB35D4" w:rsidRPr="00A55650">
        <w:rPr>
          <w:sz w:val="30"/>
          <w:szCs w:val="30"/>
        </w:rPr>
        <w:t>онн</w:t>
      </w:r>
      <w:r w:rsidR="00BE1F27" w:rsidRPr="00A55650">
        <w:rPr>
          <w:sz w:val="30"/>
          <w:szCs w:val="30"/>
        </w:rPr>
        <w:t xml:space="preserve"> условного топлива и более отчет должен содержать все элементы, предусмотренные Положением о порядке организации и проведения энергетических обследований (энергоаудитов), </w:t>
      </w:r>
      <w:r w:rsidR="006100F9" w:rsidRPr="00A55650">
        <w:rPr>
          <w:sz w:val="30"/>
          <w:szCs w:val="30"/>
        </w:rPr>
        <w:t xml:space="preserve">и не иметь критических несоответствий, </w:t>
      </w:r>
      <w:r w:rsidR="00BE1F27" w:rsidRPr="00A55650">
        <w:rPr>
          <w:sz w:val="30"/>
          <w:szCs w:val="30"/>
        </w:rPr>
        <w:t xml:space="preserve">перечень которых установлен в </w:t>
      </w:r>
      <w:r w:rsidRPr="00A55650">
        <w:rPr>
          <w:sz w:val="30"/>
          <w:szCs w:val="30"/>
          <w:lang w:val="be-BY"/>
        </w:rPr>
        <w:t>под</w:t>
      </w:r>
      <w:r w:rsidR="00BE1F27" w:rsidRPr="00A55650">
        <w:rPr>
          <w:sz w:val="30"/>
          <w:szCs w:val="30"/>
        </w:rPr>
        <w:t>пункте 1.5</w:t>
      </w:r>
      <w:r w:rsidRPr="00A55650">
        <w:rPr>
          <w:sz w:val="30"/>
          <w:szCs w:val="30"/>
          <w:lang w:val="be-BY"/>
        </w:rPr>
        <w:t xml:space="preserve"> пункта 1</w:t>
      </w:r>
      <w:r w:rsidR="00BE1F27" w:rsidRPr="00A55650">
        <w:rPr>
          <w:sz w:val="30"/>
          <w:szCs w:val="30"/>
        </w:rPr>
        <w:t xml:space="preserve"> настоящей Инструкции.</w:t>
      </w:r>
    </w:p>
    <w:p w14:paraId="3A707B32" w14:textId="77777777" w:rsidR="0019142A" w:rsidRPr="00A55650" w:rsidRDefault="003E0EAE" w:rsidP="0019142A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2.6.</w:t>
      </w:r>
      <w:r w:rsidRPr="00A55650">
        <w:rPr>
          <w:sz w:val="30"/>
          <w:szCs w:val="30"/>
          <w:lang w:val="be-BY"/>
        </w:rPr>
        <w:t> </w:t>
      </w:r>
      <w:r w:rsidR="0019142A" w:rsidRPr="00A55650">
        <w:rPr>
          <w:sz w:val="30"/>
          <w:szCs w:val="30"/>
        </w:rPr>
        <w:t>Пересчет максимального балла для экспресс-энергоаудитов осуществляется в следующем порядке:</w:t>
      </w:r>
    </w:p>
    <w:p w14:paraId="0832F7B9" w14:textId="56032964" w:rsidR="0019142A" w:rsidRPr="00A55650" w:rsidRDefault="0019142A" w:rsidP="0019142A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при оценке экспресс-энергоаудита не оцениваются критерии, которые по своему содержанию не могут быть выполнены в рамках экспресс-энергоаудита в силу его ограниченного объёма и сроков (в соответствии с Положением о порядке организации и проведения энергетических обследований (энергоаудитов)). Перечень исключаемых критериев фиксируется в техническом задании на проведение экспресс-энергоаудита и отражается в оценочном листе.</w:t>
      </w:r>
    </w:p>
    <w:p w14:paraId="26561D6B" w14:textId="77777777" w:rsidR="00DB35D4" w:rsidRPr="00A55650" w:rsidRDefault="00DB35D4" w:rsidP="00071119">
      <w:pPr>
        <w:spacing w:line="280" w:lineRule="exact"/>
        <w:ind w:firstLine="709"/>
        <w:jc w:val="both"/>
        <w:rPr>
          <w:b/>
          <w:bCs/>
          <w:i/>
          <w:iCs/>
          <w:sz w:val="28"/>
          <w:szCs w:val="28"/>
        </w:rPr>
      </w:pPr>
      <w:r w:rsidRPr="00A55650">
        <w:rPr>
          <w:b/>
          <w:bCs/>
          <w:i/>
          <w:iCs/>
          <w:sz w:val="28"/>
          <w:szCs w:val="28"/>
        </w:rPr>
        <w:t>Справочно:</w:t>
      </w:r>
    </w:p>
    <w:p w14:paraId="50B367F7" w14:textId="77777777" w:rsidR="0019142A" w:rsidRPr="00A55650" w:rsidRDefault="0019142A" w:rsidP="00071119">
      <w:pPr>
        <w:spacing w:line="280" w:lineRule="exact"/>
        <w:ind w:firstLine="709"/>
        <w:jc w:val="both"/>
        <w:rPr>
          <w:i/>
          <w:iCs/>
          <w:sz w:val="28"/>
          <w:szCs w:val="28"/>
        </w:rPr>
      </w:pPr>
      <w:r w:rsidRPr="00A55650">
        <w:rPr>
          <w:i/>
          <w:iCs/>
          <w:sz w:val="28"/>
          <w:szCs w:val="28"/>
        </w:rPr>
        <w:t>к таким критериям относятся, в частности:</w:t>
      </w:r>
    </w:p>
    <w:p w14:paraId="0DA83D42" w14:textId="5257C655" w:rsidR="0019142A" w:rsidRPr="00A55650" w:rsidRDefault="0019142A" w:rsidP="00071119">
      <w:pPr>
        <w:spacing w:line="280" w:lineRule="exact"/>
        <w:ind w:firstLine="709"/>
        <w:jc w:val="both"/>
        <w:rPr>
          <w:i/>
          <w:iCs/>
          <w:sz w:val="28"/>
          <w:szCs w:val="28"/>
        </w:rPr>
      </w:pPr>
      <w:r w:rsidRPr="00A55650">
        <w:rPr>
          <w:i/>
          <w:iCs/>
          <w:sz w:val="28"/>
          <w:szCs w:val="28"/>
        </w:rPr>
        <w:lastRenderedPageBreak/>
        <w:t>Блок Г (Прогнозирование и выводы) – в части прогнозных энергетических балансов и прогрессивных норм (критерий Г1), а также Блок В – в части детального технико-экономического обоснования каждого мероприятия (критерий В2) и плана верификации (критерий В4);</w:t>
      </w:r>
    </w:p>
    <w:p w14:paraId="0A42CE3E" w14:textId="77777777" w:rsidR="0019142A" w:rsidRPr="00A55650" w:rsidRDefault="0019142A" w:rsidP="00071119">
      <w:pPr>
        <w:spacing w:line="280" w:lineRule="exact"/>
        <w:ind w:firstLine="709"/>
        <w:jc w:val="both"/>
        <w:rPr>
          <w:i/>
          <w:iCs/>
          <w:sz w:val="28"/>
          <w:szCs w:val="28"/>
        </w:rPr>
      </w:pPr>
      <w:r w:rsidRPr="00A55650">
        <w:rPr>
          <w:i/>
          <w:iCs/>
          <w:sz w:val="28"/>
          <w:szCs w:val="28"/>
        </w:rPr>
        <w:t>иные критерии, которые в соответствии с техническим заданием на проведение экспресс-энергоаудита не подлежат оценке.</w:t>
      </w:r>
    </w:p>
    <w:p w14:paraId="3FEEDC04" w14:textId="77777777" w:rsidR="0019142A" w:rsidRPr="00A55650" w:rsidRDefault="0019142A" w:rsidP="00071119">
      <w:pPr>
        <w:spacing w:line="280" w:lineRule="exact"/>
        <w:ind w:firstLine="709"/>
        <w:jc w:val="both"/>
        <w:rPr>
          <w:i/>
          <w:iCs/>
          <w:sz w:val="28"/>
          <w:szCs w:val="28"/>
        </w:rPr>
      </w:pPr>
      <w:r w:rsidRPr="00A55650">
        <w:rPr>
          <w:i/>
          <w:iCs/>
          <w:sz w:val="28"/>
          <w:szCs w:val="28"/>
        </w:rPr>
        <w:t>Для экспресс-энергоаудитов перечень критических несоответствий, установленный в пункте 1.5 настоящей Инструкции, применяется с учетом ограничений, предусмотренных техническим заданием и Положением о порядке организации и проведения энергетических обследований (энергоаудитов).</w:t>
      </w:r>
    </w:p>
    <w:p w14:paraId="497B67D5" w14:textId="77777777" w:rsidR="00132586" w:rsidRPr="00A55650" w:rsidRDefault="00132586" w:rsidP="0019142A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максимальный балл пересчитывается как сумма максимальных баллов по оцениваемым критериям;</w:t>
      </w:r>
    </w:p>
    <w:p w14:paraId="1E4B432D" w14:textId="77777777" w:rsidR="00132586" w:rsidRPr="00A55650" w:rsidRDefault="00132586" w:rsidP="0019142A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фактический балл остаётся</w:t>
      </w:r>
      <w:r w:rsidR="005420D3" w:rsidRPr="00A55650">
        <w:rPr>
          <w:sz w:val="30"/>
          <w:szCs w:val="30"/>
        </w:rPr>
        <w:t xml:space="preserve"> без изменения (сумма баллов по </w:t>
      </w:r>
      <w:r w:rsidRPr="00A55650">
        <w:rPr>
          <w:sz w:val="30"/>
          <w:szCs w:val="30"/>
        </w:rPr>
        <w:t>оцениваемым критериям);</w:t>
      </w:r>
    </w:p>
    <w:p w14:paraId="485CE54C" w14:textId="77777777" w:rsidR="00132586" w:rsidRPr="00A55650" w:rsidRDefault="00132586" w:rsidP="0019142A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итоговый процент соответствия рассчитывается по формуле:</w:t>
      </w:r>
    </w:p>
    <w:p w14:paraId="2ED5672F" w14:textId="77777777" w:rsidR="00132586" w:rsidRPr="00A55650" w:rsidRDefault="00132586" w:rsidP="00132586">
      <w:pPr>
        <w:ind w:firstLine="709"/>
        <w:jc w:val="both"/>
        <w:rPr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4564"/>
        <w:gridCol w:w="1913"/>
      </w:tblGrid>
      <w:tr w:rsidR="00132586" w:rsidRPr="00A55650" w14:paraId="0B4A727F" w14:textId="77777777" w:rsidTr="00A55650">
        <w:tc>
          <w:tcPr>
            <w:tcW w:w="3227" w:type="dxa"/>
            <w:vMerge w:val="restart"/>
            <w:vAlign w:val="center"/>
          </w:tcPr>
          <w:p w14:paraId="4BE42FFE" w14:textId="77777777" w:rsidR="00132586" w:rsidRPr="00A55650" w:rsidRDefault="00132586" w:rsidP="00F07F2E">
            <w:pPr>
              <w:spacing w:line="280" w:lineRule="exact"/>
              <w:jc w:val="both"/>
              <w:rPr>
                <w:b/>
                <w:spacing w:val="-20"/>
                <w:sz w:val="30"/>
              </w:rPr>
            </w:pPr>
          </w:p>
          <w:p w14:paraId="0C120CC7" w14:textId="77777777" w:rsidR="00132586" w:rsidRPr="00A55650" w:rsidRDefault="00132586" w:rsidP="00F07F2E">
            <w:pPr>
              <w:spacing w:line="280" w:lineRule="exact"/>
              <w:jc w:val="both"/>
              <w:rPr>
                <w:b/>
                <w:spacing w:val="-20"/>
                <w:sz w:val="30"/>
              </w:rPr>
            </w:pPr>
            <w:r w:rsidRPr="00A55650">
              <w:rPr>
                <w:b/>
                <w:spacing w:val="-20"/>
                <w:sz w:val="30"/>
              </w:rPr>
              <w:t>Процент соответствия</w:t>
            </w:r>
            <w:r w:rsidRPr="00A55650">
              <w:rPr>
                <w:b/>
                <w:spacing w:val="-20"/>
                <w:sz w:val="30"/>
                <w:lang w:val="en-US"/>
              </w:rPr>
              <w:t xml:space="preserve"> </w:t>
            </w:r>
            <w:r w:rsidRPr="00A55650">
              <w:rPr>
                <w:b/>
                <w:spacing w:val="-20"/>
                <w:sz w:val="30"/>
              </w:rPr>
              <w:t>=</w:t>
            </w:r>
          </w:p>
          <w:p w14:paraId="2B80D82E" w14:textId="77777777" w:rsidR="00132586" w:rsidRPr="00A55650" w:rsidRDefault="00132586" w:rsidP="00F07F2E">
            <w:pPr>
              <w:jc w:val="both"/>
              <w:rPr>
                <w:b/>
                <w:spacing w:val="-20"/>
                <w:sz w:val="30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8F224CC" w14:textId="77777777" w:rsidR="00132586" w:rsidRPr="00A55650" w:rsidRDefault="00132586" w:rsidP="00F07F2E">
            <w:pPr>
              <w:jc w:val="center"/>
              <w:rPr>
                <w:b/>
                <w:spacing w:val="-20"/>
                <w:sz w:val="30"/>
              </w:rPr>
            </w:pPr>
            <w:r w:rsidRPr="00A55650">
              <w:rPr>
                <w:b/>
                <w:spacing w:val="-20"/>
                <w:sz w:val="30"/>
              </w:rPr>
              <w:t>Фактический балл</w:t>
            </w:r>
          </w:p>
        </w:tc>
        <w:tc>
          <w:tcPr>
            <w:tcW w:w="1950" w:type="dxa"/>
            <w:vMerge w:val="restart"/>
            <w:vAlign w:val="center"/>
          </w:tcPr>
          <w:p w14:paraId="4C7A4F8B" w14:textId="77777777" w:rsidR="00132586" w:rsidRPr="00A55650" w:rsidRDefault="00132586" w:rsidP="00F07F2E">
            <w:pPr>
              <w:jc w:val="both"/>
              <w:rPr>
                <w:b/>
                <w:sz w:val="30"/>
                <w:lang w:val="en-US"/>
              </w:rPr>
            </w:pPr>
            <w:r w:rsidRPr="00A55650">
              <w:rPr>
                <w:b/>
                <w:sz w:val="30"/>
              </w:rPr>
              <w:t>×</w:t>
            </w:r>
            <w:r w:rsidRPr="00A55650">
              <w:rPr>
                <w:b/>
                <w:sz w:val="30"/>
                <w:lang w:val="en-US"/>
              </w:rPr>
              <w:t>100</w:t>
            </w:r>
            <w:r w:rsidRPr="00A55650">
              <w:rPr>
                <w:b/>
                <w:sz w:val="30"/>
              </w:rPr>
              <w:t>%</w:t>
            </w:r>
          </w:p>
        </w:tc>
      </w:tr>
      <w:tr w:rsidR="00132586" w:rsidRPr="00A55650" w14:paraId="18D80769" w14:textId="77777777" w:rsidTr="00A55650">
        <w:tc>
          <w:tcPr>
            <w:tcW w:w="3227" w:type="dxa"/>
            <w:vMerge/>
          </w:tcPr>
          <w:p w14:paraId="4217344C" w14:textId="77777777" w:rsidR="00132586" w:rsidRPr="00A55650" w:rsidRDefault="00132586" w:rsidP="00F07F2E">
            <w:pPr>
              <w:jc w:val="both"/>
              <w:rPr>
                <w:spacing w:val="-20"/>
                <w:sz w:val="3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0F3E305D" w14:textId="77777777" w:rsidR="00132586" w:rsidRPr="00A55650" w:rsidRDefault="00132586" w:rsidP="00F07F2E">
            <w:pPr>
              <w:jc w:val="center"/>
              <w:rPr>
                <w:b/>
                <w:spacing w:val="-20"/>
                <w:sz w:val="30"/>
              </w:rPr>
            </w:pPr>
            <w:r w:rsidRPr="00A55650">
              <w:rPr>
                <w:b/>
                <w:spacing w:val="-20"/>
                <w:sz w:val="30"/>
              </w:rPr>
              <w:t>Пересчитанный максимальный балл</w:t>
            </w:r>
          </w:p>
        </w:tc>
        <w:tc>
          <w:tcPr>
            <w:tcW w:w="1950" w:type="dxa"/>
            <w:vMerge/>
          </w:tcPr>
          <w:p w14:paraId="5FD210B6" w14:textId="77777777" w:rsidR="00132586" w:rsidRPr="00A55650" w:rsidRDefault="00132586" w:rsidP="00F07F2E">
            <w:pPr>
              <w:jc w:val="both"/>
              <w:rPr>
                <w:sz w:val="30"/>
                <w:szCs w:val="30"/>
              </w:rPr>
            </w:pPr>
          </w:p>
        </w:tc>
      </w:tr>
    </w:tbl>
    <w:p w14:paraId="32A11333" w14:textId="77777777" w:rsidR="00A22151" w:rsidRPr="00A55650" w:rsidRDefault="00A22151" w:rsidP="00132586">
      <w:pPr>
        <w:ind w:firstLine="709"/>
        <w:jc w:val="both"/>
        <w:rPr>
          <w:sz w:val="30"/>
          <w:szCs w:val="30"/>
        </w:rPr>
      </w:pPr>
    </w:p>
    <w:p w14:paraId="686A4D03" w14:textId="4BC9A0BE" w:rsidR="0019142A" w:rsidRPr="00A55650" w:rsidRDefault="0019142A" w:rsidP="0019142A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на основании полученного процента соответствия отчёту присваивается категория качества в соответствии с таблицей 1 </w:t>
      </w:r>
      <w:r w:rsidRPr="00A55650">
        <w:rPr>
          <w:spacing w:val="-16"/>
          <w:sz w:val="30"/>
        </w:rPr>
        <w:t>(с</w:t>
      </w:r>
      <w:r w:rsidRPr="00A55650">
        <w:rPr>
          <w:spacing w:val="-16"/>
          <w:sz w:val="30"/>
          <w:szCs w:val="30"/>
        </w:rPr>
        <w:t> </w:t>
      </w:r>
      <w:r w:rsidRPr="00A55650">
        <w:rPr>
          <w:spacing w:val="-16"/>
          <w:sz w:val="30"/>
        </w:rPr>
        <w:t>тем</w:t>
      </w:r>
      <w:r w:rsidRPr="00A55650">
        <w:rPr>
          <w:spacing w:val="-16"/>
          <w:sz w:val="30"/>
          <w:szCs w:val="30"/>
        </w:rPr>
        <w:t> </w:t>
      </w:r>
      <w:r w:rsidRPr="00A55650">
        <w:rPr>
          <w:spacing w:val="-16"/>
          <w:sz w:val="30"/>
        </w:rPr>
        <w:t>же</w:t>
      </w:r>
      <w:r w:rsidRPr="00A55650">
        <w:rPr>
          <w:spacing w:val="-16"/>
          <w:sz w:val="30"/>
          <w:szCs w:val="30"/>
        </w:rPr>
        <w:t> </w:t>
      </w:r>
      <w:r w:rsidRPr="00A55650">
        <w:rPr>
          <w:spacing w:val="-16"/>
          <w:sz w:val="30"/>
        </w:rPr>
        <w:t>диапазоном: 90-100% – высокое, 75-89% – хорошее, 60-74%</w:t>
      </w:r>
      <w:r w:rsidRPr="00A55650">
        <w:rPr>
          <w:spacing w:val="-16"/>
          <w:sz w:val="30"/>
          <w:szCs w:val="30"/>
        </w:rPr>
        <w:t> – </w:t>
      </w:r>
      <w:r w:rsidRPr="00A55650">
        <w:rPr>
          <w:spacing w:val="-16"/>
          <w:sz w:val="30"/>
        </w:rPr>
        <w:t>удовлетворительное, менее 60% – низкое)</w:t>
      </w:r>
      <w:r w:rsidRPr="00A55650">
        <w:rPr>
          <w:sz w:val="30"/>
          <w:szCs w:val="30"/>
        </w:rPr>
        <w:t>;</w:t>
      </w:r>
    </w:p>
    <w:p w14:paraId="511962DA" w14:textId="77777777" w:rsidR="0019142A" w:rsidRPr="00A55650" w:rsidRDefault="0019142A" w:rsidP="0019142A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пересчитанный максимальный балл и процент соответствия указываются в оценочном листе в соответствующих графах.</w:t>
      </w:r>
    </w:p>
    <w:p w14:paraId="55F21B36" w14:textId="77777777" w:rsidR="00F63837" w:rsidRPr="00A55650" w:rsidRDefault="00F63837" w:rsidP="00132586">
      <w:pPr>
        <w:ind w:firstLine="709"/>
        <w:jc w:val="both"/>
        <w:rPr>
          <w:sz w:val="30"/>
          <w:szCs w:val="30"/>
        </w:rPr>
      </w:pPr>
    </w:p>
    <w:p w14:paraId="6E887784" w14:textId="38C959B7" w:rsidR="00132586" w:rsidRPr="00A55650" w:rsidRDefault="00216457" w:rsidP="0019142A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Таблица 2</w:t>
      </w:r>
      <w:r w:rsidR="00342C39" w:rsidRPr="00A55650">
        <w:rPr>
          <w:sz w:val="30"/>
          <w:szCs w:val="30"/>
        </w:rPr>
        <w:t xml:space="preserve"> - </w:t>
      </w:r>
      <w:r w:rsidR="0019142A" w:rsidRPr="00A55650">
        <w:rPr>
          <w:sz w:val="30"/>
          <w:szCs w:val="30"/>
        </w:rPr>
        <w:t xml:space="preserve">Пример пересчета максимального балла и определения категории качества отчета </w:t>
      </w:r>
      <w:r w:rsidR="00F747A6" w:rsidRPr="00A55650">
        <w:rPr>
          <w:sz w:val="30"/>
          <w:szCs w:val="30"/>
        </w:rPr>
        <w:t>о результатах проведения</w:t>
      </w:r>
      <w:r w:rsidR="0019142A" w:rsidRPr="00A55650">
        <w:rPr>
          <w:sz w:val="30"/>
          <w:szCs w:val="30"/>
        </w:rPr>
        <w:t xml:space="preserve"> экспресс-энергоаудита (значения иллюстративные)</w:t>
      </w:r>
    </w:p>
    <w:p w14:paraId="045DE470" w14:textId="77777777" w:rsidR="0019142A" w:rsidRPr="00A55650" w:rsidRDefault="0019142A" w:rsidP="00A55650">
      <w:pPr>
        <w:spacing w:line="280" w:lineRule="exact"/>
        <w:jc w:val="both"/>
        <w:rPr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9"/>
        <w:gridCol w:w="4000"/>
      </w:tblGrid>
      <w:tr w:rsidR="0011630D" w:rsidRPr="00A55650" w14:paraId="7E808222" w14:textId="77777777" w:rsidTr="00F07F2E">
        <w:tc>
          <w:tcPr>
            <w:tcW w:w="5778" w:type="dxa"/>
          </w:tcPr>
          <w:p w14:paraId="21115C4E" w14:textId="77777777" w:rsidR="0011630D" w:rsidRPr="00A55650" w:rsidRDefault="0011630D" w:rsidP="00F07F2E">
            <w:pPr>
              <w:jc w:val="center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Параметр</w:t>
            </w:r>
          </w:p>
        </w:tc>
        <w:tc>
          <w:tcPr>
            <w:tcW w:w="4077" w:type="dxa"/>
          </w:tcPr>
          <w:p w14:paraId="320ED7FB" w14:textId="77777777" w:rsidR="0011630D" w:rsidRPr="00A55650" w:rsidRDefault="0011630D" w:rsidP="00F07F2E">
            <w:pPr>
              <w:ind w:firstLine="709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Значение</w:t>
            </w:r>
          </w:p>
        </w:tc>
      </w:tr>
      <w:tr w:rsidR="0011630D" w:rsidRPr="00A55650" w14:paraId="3D9CC4CD" w14:textId="77777777" w:rsidTr="00F07F2E">
        <w:tc>
          <w:tcPr>
            <w:tcW w:w="5778" w:type="dxa"/>
          </w:tcPr>
          <w:p w14:paraId="230D5D45" w14:textId="77777777" w:rsidR="0011630D" w:rsidRPr="00A55650" w:rsidRDefault="0011630D" w:rsidP="00F07F2E">
            <w:pPr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 xml:space="preserve">Оцениваемые критерии </w:t>
            </w:r>
          </w:p>
          <w:p w14:paraId="52BFF0EA" w14:textId="77777777" w:rsidR="0011630D" w:rsidRPr="00A55650" w:rsidRDefault="0011630D" w:rsidP="00F07F2E">
            <w:pPr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(например, А1–А3, Б1–Б3, В1, В3, Д1–Д2)</w:t>
            </w:r>
          </w:p>
        </w:tc>
        <w:tc>
          <w:tcPr>
            <w:tcW w:w="4077" w:type="dxa"/>
          </w:tcPr>
          <w:p w14:paraId="288A1A79" w14:textId="77777777" w:rsidR="0011630D" w:rsidRPr="00A55650" w:rsidRDefault="0011630D" w:rsidP="00F07F2E">
            <w:pPr>
              <w:ind w:firstLine="36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 xml:space="preserve">Сумма максимумов </w:t>
            </w:r>
          </w:p>
          <w:p w14:paraId="55266926" w14:textId="77777777" w:rsidR="0011630D" w:rsidRPr="00A55650" w:rsidRDefault="0011630D" w:rsidP="00F07F2E">
            <w:pPr>
              <w:ind w:firstLine="36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= 15 + 30 + 10 + 3 + 15 = 73</w:t>
            </w:r>
          </w:p>
        </w:tc>
      </w:tr>
      <w:tr w:rsidR="0011630D" w:rsidRPr="00A55650" w14:paraId="3F6CDD5E" w14:textId="77777777" w:rsidTr="00F07F2E">
        <w:tc>
          <w:tcPr>
            <w:tcW w:w="5778" w:type="dxa"/>
          </w:tcPr>
          <w:p w14:paraId="4236B8D3" w14:textId="77777777" w:rsidR="0011630D" w:rsidRPr="00A55650" w:rsidRDefault="0011630D" w:rsidP="00F07F2E">
            <w:pPr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Фактически набранные баллы</w:t>
            </w:r>
          </w:p>
        </w:tc>
        <w:tc>
          <w:tcPr>
            <w:tcW w:w="4077" w:type="dxa"/>
          </w:tcPr>
          <w:p w14:paraId="485D5403" w14:textId="77777777" w:rsidR="0011630D" w:rsidRPr="00A55650" w:rsidRDefault="0011630D" w:rsidP="00F07F2E">
            <w:pPr>
              <w:ind w:firstLine="36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62</w:t>
            </w:r>
          </w:p>
        </w:tc>
      </w:tr>
      <w:tr w:rsidR="0011630D" w:rsidRPr="00A55650" w14:paraId="162D41E9" w14:textId="77777777" w:rsidTr="00F07F2E">
        <w:tc>
          <w:tcPr>
            <w:tcW w:w="5778" w:type="dxa"/>
          </w:tcPr>
          <w:p w14:paraId="4E7536AA" w14:textId="77777777" w:rsidR="0011630D" w:rsidRPr="00A55650" w:rsidRDefault="0011630D" w:rsidP="00F07F2E">
            <w:pPr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Процент соответствия</w:t>
            </w:r>
          </w:p>
        </w:tc>
        <w:tc>
          <w:tcPr>
            <w:tcW w:w="4077" w:type="dxa"/>
          </w:tcPr>
          <w:p w14:paraId="01BEF798" w14:textId="77777777" w:rsidR="0011630D" w:rsidRPr="00A55650" w:rsidRDefault="0011630D" w:rsidP="00F07F2E">
            <w:pPr>
              <w:ind w:firstLine="36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62/73 × 100% = 84,9%</w:t>
            </w:r>
          </w:p>
        </w:tc>
      </w:tr>
      <w:tr w:rsidR="0011630D" w:rsidRPr="00A55650" w14:paraId="4DC1E16D" w14:textId="77777777" w:rsidTr="00F07F2E">
        <w:tc>
          <w:tcPr>
            <w:tcW w:w="5778" w:type="dxa"/>
          </w:tcPr>
          <w:p w14:paraId="61464A42" w14:textId="77777777" w:rsidR="0011630D" w:rsidRPr="00A55650" w:rsidRDefault="0011630D" w:rsidP="00F07F2E">
            <w:pPr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Категория качества</w:t>
            </w:r>
          </w:p>
        </w:tc>
        <w:tc>
          <w:tcPr>
            <w:tcW w:w="4077" w:type="dxa"/>
          </w:tcPr>
          <w:p w14:paraId="609BA2D0" w14:textId="77777777" w:rsidR="0011630D" w:rsidRPr="00A55650" w:rsidRDefault="0011630D" w:rsidP="00F07F2E">
            <w:pPr>
              <w:ind w:firstLine="36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Хорошее (75–89%)</w:t>
            </w:r>
          </w:p>
        </w:tc>
      </w:tr>
    </w:tbl>
    <w:p w14:paraId="21F1E09A" w14:textId="77777777" w:rsidR="00342C39" w:rsidRPr="00A55650" w:rsidRDefault="00342C39" w:rsidP="00A55650">
      <w:pPr>
        <w:spacing w:line="280" w:lineRule="exact"/>
        <w:jc w:val="both"/>
        <w:rPr>
          <w:bCs/>
          <w:sz w:val="30"/>
          <w:szCs w:val="30"/>
        </w:rPr>
      </w:pPr>
    </w:p>
    <w:p w14:paraId="57422ACB" w14:textId="77777777" w:rsidR="00342C39" w:rsidRPr="00A55650" w:rsidRDefault="00342C39" w:rsidP="00342C39">
      <w:pPr>
        <w:spacing w:line="280" w:lineRule="exact"/>
        <w:jc w:val="both"/>
        <w:rPr>
          <w:bCs/>
          <w:sz w:val="30"/>
          <w:szCs w:val="30"/>
        </w:rPr>
      </w:pPr>
      <w:r w:rsidRPr="00A55650">
        <w:rPr>
          <w:bCs/>
          <w:sz w:val="30"/>
          <w:szCs w:val="30"/>
        </w:rPr>
        <w:t>Примечание. Приведенные в таблице значения являются иллюстративными и не устанавливают дополнительных требований к содержанию отчета.</w:t>
      </w:r>
    </w:p>
    <w:p w14:paraId="20708617" w14:textId="77777777" w:rsidR="00132586" w:rsidRPr="00A55650" w:rsidRDefault="00132586" w:rsidP="00342C39">
      <w:pPr>
        <w:spacing w:line="280" w:lineRule="exact"/>
        <w:ind w:firstLine="709"/>
        <w:jc w:val="both"/>
        <w:rPr>
          <w:bCs/>
          <w:sz w:val="30"/>
          <w:szCs w:val="30"/>
        </w:rPr>
      </w:pPr>
    </w:p>
    <w:p w14:paraId="17D4D9C1" w14:textId="77777777" w:rsidR="00242A17" w:rsidRPr="00A55650" w:rsidRDefault="00242A17" w:rsidP="00FE6AE4">
      <w:pPr>
        <w:ind w:firstLine="709"/>
        <w:jc w:val="both"/>
        <w:rPr>
          <w:b/>
          <w:sz w:val="30"/>
          <w:szCs w:val="30"/>
        </w:rPr>
      </w:pPr>
      <w:r w:rsidRPr="00A55650">
        <w:rPr>
          <w:b/>
          <w:sz w:val="30"/>
          <w:szCs w:val="30"/>
        </w:rPr>
        <w:t>3. Детальное описание критериев оценки</w:t>
      </w:r>
    </w:p>
    <w:p w14:paraId="5BB279D5" w14:textId="77777777" w:rsidR="00242A17" w:rsidRPr="00A55650" w:rsidRDefault="003E0EAE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3.1. </w:t>
      </w:r>
      <w:r w:rsidR="00242A17" w:rsidRPr="00A55650">
        <w:rPr>
          <w:sz w:val="30"/>
          <w:szCs w:val="30"/>
        </w:rPr>
        <w:t>Блок А. Информационная часть (максимум 15 баллов)</w:t>
      </w:r>
      <w:r w:rsidR="003F5F51" w:rsidRPr="00A55650">
        <w:rPr>
          <w:sz w:val="30"/>
          <w:szCs w:val="30"/>
          <w:lang w:val="be-BY"/>
        </w:rPr>
        <w:t>:</w:t>
      </w:r>
    </w:p>
    <w:p w14:paraId="68F8CD79" w14:textId="77777777" w:rsidR="00242A17" w:rsidRPr="00A55650" w:rsidRDefault="003E0EAE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3.1.1. </w:t>
      </w:r>
      <w:r w:rsidR="003F5F51" w:rsidRPr="00A55650">
        <w:rPr>
          <w:sz w:val="30"/>
          <w:szCs w:val="30"/>
        </w:rPr>
        <w:t>А1.</w:t>
      </w:r>
      <w:r w:rsidR="003F5F51" w:rsidRPr="00A55650">
        <w:rPr>
          <w:sz w:val="30"/>
          <w:szCs w:val="30"/>
          <w:lang w:val="en-US"/>
        </w:rPr>
        <w:t> </w:t>
      </w:r>
      <w:r w:rsidR="00242A17" w:rsidRPr="00A55650">
        <w:rPr>
          <w:sz w:val="30"/>
          <w:szCs w:val="30"/>
        </w:rPr>
        <w:t xml:space="preserve">Полнота и достоверность характеристики объекта (максимум </w:t>
      </w:r>
      <w:r w:rsidRPr="00A55650">
        <w:rPr>
          <w:sz w:val="30"/>
          <w:szCs w:val="30"/>
        </w:rPr>
        <w:t>5</w:t>
      </w:r>
      <w:r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баллов)</w:t>
      </w:r>
      <w:r w:rsidR="003F5F51" w:rsidRPr="00A55650">
        <w:rPr>
          <w:sz w:val="30"/>
          <w:szCs w:val="30"/>
          <w:lang w:val="be-BY"/>
        </w:rPr>
        <w:t>.</w:t>
      </w:r>
    </w:p>
    <w:p w14:paraId="2BEF86C8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lastRenderedPageBreak/>
        <w:t>Оценивается:</w:t>
      </w:r>
    </w:p>
    <w:p w14:paraId="1F1268BF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краткой характеристики обследуемого лица и структуры управления с указанием расположения и собственного энергоснабжения;</w:t>
      </w:r>
    </w:p>
    <w:p w14:paraId="204922CF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профиля деятельности, номенклатуры выпускаемой продукции (работ, услуг) по видам экономической деятельности;</w:t>
      </w:r>
    </w:p>
    <w:p w14:paraId="30C91440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полное описание организации технического и коммерческого учета потребления ТЭР (перечень узлов учета, типов приборов, классов точности, периодичности повер</w:t>
      </w:r>
      <w:r w:rsidR="005420D3" w:rsidRPr="00A55650">
        <w:rPr>
          <w:sz w:val="30"/>
          <w:szCs w:val="30"/>
        </w:rPr>
        <w:t>ок, границ коммерческого учета);</w:t>
      </w:r>
    </w:p>
    <w:p w14:paraId="2D1AA5CE" w14:textId="77777777" w:rsidR="00242A17" w:rsidRPr="00A55650" w:rsidRDefault="003E0EAE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3.1.2. </w:t>
      </w:r>
      <w:r w:rsidR="00242A17" w:rsidRPr="00A55650">
        <w:rPr>
          <w:sz w:val="30"/>
          <w:szCs w:val="30"/>
        </w:rPr>
        <w:t>А2. Качество анализа динамики и структуры потребления ТЭР (максимум 5 баллов)</w:t>
      </w:r>
      <w:r w:rsidR="003F5F51" w:rsidRPr="00A55650">
        <w:rPr>
          <w:sz w:val="30"/>
          <w:szCs w:val="30"/>
          <w:lang w:val="be-BY"/>
        </w:rPr>
        <w:t>.</w:t>
      </w:r>
    </w:p>
    <w:p w14:paraId="72579F68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268B553D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анализа потребления ТЭР по видам не менее чем за три года;</w:t>
      </w:r>
    </w:p>
    <w:p w14:paraId="4A51D3C2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сопоставление динамики потребления ТЭР с динамикой объемов производства;</w:t>
      </w:r>
    </w:p>
    <w:p w14:paraId="4035A812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доля энергетической составляющей в себестоимости продукции;</w:t>
      </w:r>
    </w:p>
    <w:p w14:paraId="657D9846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анализ удельных расх</w:t>
      </w:r>
      <w:r w:rsidR="005926B7" w:rsidRPr="00A55650">
        <w:rPr>
          <w:sz w:val="30"/>
          <w:szCs w:val="30"/>
        </w:rPr>
        <w:t>одов ТЭР и их динамики;</w:t>
      </w:r>
    </w:p>
    <w:p w14:paraId="1E479830" w14:textId="13C86E8C" w:rsidR="00C57EA5" w:rsidRPr="00A55650" w:rsidRDefault="003E0EAE" w:rsidP="00C57EA5">
      <w:pPr>
        <w:ind w:firstLine="709"/>
        <w:jc w:val="both"/>
        <w:rPr>
          <w:sz w:val="30"/>
        </w:rPr>
      </w:pPr>
      <w:r w:rsidRPr="00A55650">
        <w:rPr>
          <w:sz w:val="30"/>
          <w:szCs w:val="30"/>
          <w:lang w:val="be-BY"/>
        </w:rPr>
        <w:t>3.1.3. </w:t>
      </w:r>
      <w:r w:rsidR="00C57EA5" w:rsidRPr="00A55650">
        <w:rPr>
          <w:sz w:val="30"/>
          <w:szCs w:val="30"/>
        </w:rPr>
        <w:t>А3. Наличие и корректность энергетических балансов (максимум 5 баллов)</w:t>
      </w:r>
      <w:r w:rsidR="00C57EA5" w:rsidRPr="00A55650">
        <w:rPr>
          <w:sz w:val="30"/>
        </w:rPr>
        <w:t>.</w:t>
      </w:r>
    </w:p>
    <w:p w14:paraId="3BA62C59" w14:textId="2C8C0D06" w:rsidR="00FC01F1" w:rsidRPr="00A55650" w:rsidRDefault="00C57EA5" w:rsidP="00C57EA5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Энергетические балансы должны быть построены в разрезе основных видов ТЭР (электрическая энергия, тепловая энергия, топливо, сжатый воздух и другие виды ТЭР при наличии) и отражать суммарное потребление, приход и расход по направлениям использования, включая потери. </w:t>
      </w:r>
      <w:r w:rsidR="0019142A" w:rsidRPr="00A55650">
        <w:rPr>
          <w:sz w:val="30"/>
          <w:szCs w:val="30"/>
        </w:rPr>
        <w:t>Существенные расхождения между отчётом и энергетическим паспортом без пояснений являются основанием для снижения оценки по критерию А3 до 1 балла.</w:t>
      </w:r>
    </w:p>
    <w:p w14:paraId="71003409" w14:textId="77777777" w:rsidR="00242A17" w:rsidRPr="00A55650" w:rsidRDefault="003F5F51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  <w:lang w:val="be-BY"/>
        </w:rPr>
        <w:t>3.2. </w:t>
      </w:r>
      <w:r w:rsidR="00242A17" w:rsidRPr="00A55650">
        <w:rPr>
          <w:sz w:val="30"/>
          <w:szCs w:val="30"/>
        </w:rPr>
        <w:t>Блок Б. Аналитическая часть (максимум 30 баллов)</w:t>
      </w:r>
      <w:r w:rsidRPr="00A55650">
        <w:rPr>
          <w:sz w:val="30"/>
          <w:szCs w:val="30"/>
        </w:rPr>
        <w:t>:</w:t>
      </w:r>
    </w:p>
    <w:p w14:paraId="2FD93814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3.2.1. </w:t>
      </w:r>
      <w:r w:rsidRPr="00A55650">
        <w:rPr>
          <w:sz w:val="30"/>
          <w:szCs w:val="30"/>
        </w:rPr>
        <w:t>Б1.</w:t>
      </w:r>
      <w:r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Обоснованность и полнота инструментальных обследований (максимум 10 баллов)</w:t>
      </w:r>
      <w:r w:rsidRPr="00A55650">
        <w:rPr>
          <w:sz w:val="30"/>
          <w:szCs w:val="30"/>
          <w:lang w:val="be-BY"/>
        </w:rPr>
        <w:t>.</w:t>
      </w:r>
    </w:p>
    <w:p w14:paraId="3B492604" w14:textId="77777777" w:rsidR="00242A17" w:rsidRPr="00A55650" w:rsidRDefault="00242A17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</w:rPr>
        <w:t>Оценивается:</w:t>
      </w:r>
    </w:p>
    <w:p w14:paraId="00443DA0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полнота выполнения инструментальных обследований, предусмотренных техническим заданием;</w:t>
      </w:r>
    </w:p>
    <w:p w14:paraId="54FCD241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использование средств измерений, прошедших метрологическую оценку;</w:t>
      </w:r>
    </w:p>
    <w:p w14:paraId="021AEB20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протоколов измерений и журналов;</w:t>
      </w:r>
    </w:p>
    <w:p w14:paraId="5DBACE84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анализа и в</w:t>
      </w:r>
      <w:r w:rsidR="005926B7" w:rsidRPr="00A55650">
        <w:rPr>
          <w:sz w:val="30"/>
          <w:szCs w:val="30"/>
        </w:rPr>
        <w:t>ыводов по результатам измерений;</w:t>
      </w:r>
    </w:p>
    <w:p w14:paraId="62917804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3.2.2. </w:t>
      </w:r>
      <w:r w:rsidR="00242A17" w:rsidRPr="00A55650">
        <w:rPr>
          <w:sz w:val="30"/>
          <w:szCs w:val="30"/>
        </w:rPr>
        <w:t>Б2. Глубина анализа эффективности оборудования и потерь (максимум 10 баллов)</w:t>
      </w:r>
      <w:r w:rsidRPr="00A55650">
        <w:rPr>
          <w:sz w:val="30"/>
          <w:szCs w:val="30"/>
          <w:lang w:val="be-BY"/>
        </w:rPr>
        <w:t>.</w:t>
      </w:r>
    </w:p>
    <w:p w14:paraId="01B62F09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4537303B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анализ уровня износа систем энергоснабжения и энергопотребления;</w:t>
      </w:r>
    </w:p>
    <w:p w14:paraId="7142179B" w14:textId="77777777" w:rsidR="00242A17" w:rsidRPr="00A55650" w:rsidRDefault="00242A17" w:rsidP="00FE6AE4">
      <w:pPr>
        <w:ind w:firstLine="709"/>
        <w:jc w:val="both"/>
        <w:rPr>
          <w:spacing w:val="-3"/>
          <w:sz w:val="30"/>
          <w:szCs w:val="30"/>
        </w:rPr>
      </w:pPr>
      <w:r w:rsidRPr="00A55650">
        <w:rPr>
          <w:spacing w:val="-3"/>
          <w:sz w:val="30"/>
          <w:szCs w:val="30"/>
        </w:rPr>
        <w:t>выявление наиболее энергоемких потребителей по каждому виду ТЭР;</w:t>
      </w:r>
    </w:p>
    <w:p w14:paraId="0F9093CA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выявление и количественная оценка потерь энергоносителей;</w:t>
      </w:r>
    </w:p>
    <w:p w14:paraId="3882773D" w14:textId="77777777" w:rsidR="005926B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lastRenderedPageBreak/>
        <w:t xml:space="preserve">определение приоритетных объектов с точки зрения </w:t>
      </w:r>
      <w:r w:rsidR="005926B7" w:rsidRPr="00A55650">
        <w:rPr>
          <w:sz w:val="30"/>
          <w:szCs w:val="30"/>
        </w:rPr>
        <w:t>эффективности использования ТЭР;</w:t>
      </w:r>
    </w:p>
    <w:p w14:paraId="00252440" w14:textId="77777777" w:rsidR="00242A17" w:rsidRPr="00A55650" w:rsidRDefault="005926B7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 xml:space="preserve"> </w:t>
      </w:r>
      <w:r w:rsidR="003F5F51" w:rsidRPr="00A55650">
        <w:rPr>
          <w:sz w:val="30"/>
          <w:szCs w:val="30"/>
          <w:lang w:val="be-BY"/>
        </w:rPr>
        <w:t>3.2.3. </w:t>
      </w:r>
      <w:r w:rsidR="00242A17" w:rsidRPr="00A55650">
        <w:rPr>
          <w:sz w:val="30"/>
          <w:szCs w:val="30"/>
        </w:rPr>
        <w:t>Б3. Корректность расчета уд</w:t>
      </w:r>
      <w:r w:rsidR="003F5F51" w:rsidRPr="00A55650">
        <w:rPr>
          <w:sz w:val="30"/>
          <w:szCs w:val="30"/>
        </w:rPr>
        <w:t>ельных показателей (максимум 10</w:t>
      </w:r>
      <w:r w:rsidR="003F5F51"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баллов)</w:t>
      </w:r>
      <w:r w:rsidR="003F5F51" w:rsidRPr="00A55650">
        <w:rPr>
          <w:sz w:val="30"/>
          <w:szCs w:val="30"/>
          <w:lang w:val="be-BY"/>
        </w:rPr>
        <w:t>.</w:t>
      </w:r>
    </w:p>
    <w:p w14:paraId="2BEC4A7F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22F2BA2A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и правильность расчета удельных показателей расхода ТЭР за не менее чем три года;</w:t>
      </w:r>
    </w:p>
    <w:p w14:paraId="54DC9ED2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сопоставимость показателей во времени;</w:t>
      </w:r>
    </w:p>
    <w:p w14:paraId="2EC5B5A8" w14:textId="77777777" w:rsidR="008B4A57" w:rsidRPr="00A55650" w:rsidRDefault="008B4A5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сопоставление факт</w:t>
      </w:r>
      <w:r w:rsidR="003F5F51" w:rsidRPr="00A55650">
        <w:rPr>
          <w:sz w:val="30"/>
          <w:szCs w:val="30"/>
        </w:rPr>
        <w:t>ических удельных расходов ТЭР с</w:t>
      </w:r>
      <w:r w:rsidR="003F5F51" w:rsidRPr="00A55650">
        <w:rPr>
          <w:sz w:val="30"/>
          <w:szCs w:val="30"/>
          <w:lang w:val="be-BY"/>
        </w:rPr>
        <w:t> </w:t>
      </w:r>
      <w:r w:rsidR="006100F9" w:rsidRPr="00A55650">
        <w:rPr>
          <w:sz w:val="30"/>
          <w:szCs w:val="30"/>
        </w:rPr>
        <w:t>установленными</w:t>
      </w:r>
      <w:r w:rsidRPr="00A55650">
        <w:rPr>
          <w:sz w:val="30"/>
          <w:szCs w:val="30"/>
        </w:rPr>
        <w:t xml:space="preserve"> нормами расхода </w:t>
      </w:r>
      <w:r w:rsidR="006100F9" w:rsidRPr="00A55650">
        <w:rPr>
          <w:sz w:val="30"/>
          <w:szCs w:val="30"/>
        </w:rPr>
        <w:t>и (</w:t>
      </w:r>
      <w:r w:rsidRPr="00A55650">
        <w:rPr>
          <w:sz w:val="30"/>
          <w:szCs w:val="30"/>
        </w:rPr>
        <w:t>или</w:t>
      </w:r>
      <w:r w:rsidR="006100F9" w:rsidRPr="00A55650">
        <w:rPr>
          <w:sz w:val="30"/>
          <w:szCs w:val="30"/>
        </w:rPr>
        <w:t>)</w:t>
      </w:r>
      <w:r w:rsidRPr="00A55650">
        <w:rPr>
          <w:sz w:val="30"/>
          <w:szCs w:val="30"/>
        </w:rPr>
        <w:t xml:space="preserve"> предельным уровнем потребления </w:t>
      </w:r>
      <w:r w:rsidR="006100F9" w:rsidRPr="00A55650">
        <w:rPr>
          <w:sz w:val="30"/>
          <w:szCs w:val="30"/>
        </w:rPr>
        <w:t xml:space="preserve">ТЭР </w:t>
      </w:r>
      <w:r w:rsidRPr="00A55650">
        <w:rPr>
          <w:sz w:val="30"/>
          <w:szCs w:val="30"/>
        </w:rPr>
        <w:t xml:space="preserve">и </w:t>
      </w:r>
      <w:r w:rsidR="005926B7" w:rsidRPr="00A55650">
        <w:rPr>
          <w:sz w:val="30"/>
          <w:szCs w:val="30"/>
        </w:rPr>
        <w:t>определение величины отклонений;</w:t>
      </w:r>
    </w:p>
    <w:p w14:paraId="71D6BFED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3.3. </w:t>
      </w:r>
      <w:r w:rsidR="00242A17" w:rsidRPr="00A55650">
        <w:rPr>
          <w:sz w:val="30"/>
          <w:szCs w:val="30"/>
        </w:rPr>
        <w:t>Блок В. Разработка рекомендаций (максимум 30 баллов)</w:t>
      </w:r>
      <w:r w:rsidR="00216457" w:rsidRPr="00A55650">
        <w:rPr>
          <w:sz w:val="30"/>
          <w:szCs w:val="30"/>
          <w:lang w:val="be-BY"/>
        </w:rPr>
        <w:t>:</w:t>
      </w:r>
    </w:p>
    <w:p w14:paraId="568DD564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3.3.1. </w:t>
      </w:r>
      <w:r w:rsidR="00242A17" w:rsidRPr="00A55650">
        <w:rPr>
          <w:sz w:val="30"/>
          <w:szCs w:val="30"/>
        </w:rPr>
        <w:t>В1. Техническая обоснованность и реализуемость мероприятий (максимум 10 баллов)</w:t>
      </w:r>
      <w:r w:rsidRPr="00A55650">
        <w:rPr>
          <w:sz w:val="30"/>
          <w:szCs w:val="30"/>
          <w:lang w:val="be-BY"/>
        </w:rPr>
        <w:t>.</w:t>
      </w:r>
    </w:p>
    <w:p w14:paraId="1A40458E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2EB92577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анализ выполнения мероприяти</w:t>
      </w:r>
      <w:r w:rsidR="005926B7" w:rsidRPr="00A55650">
        <w:rPr>
          <w:sz w:val="30"/>
          <w:szCs w:val="30"/>
        </w:rPr>
        <w:t xml:space="preserve">й предыдущего </w:t>
      </w:r>
      <w:r w:rsidR="0017697E" w:rsidRPr="00A55650">
        <w:rPr>
          <w:sz w:val="30"/>
          <w:szCs w:val="30"/>
        </w:rPr>
        <w:t>энергетического обследования (</w:t>
      </w:r>
      <w:r w:rsidR="005926B7" w:rsidRPr="00A55650">
        <w:rPr>
          <w:sz w:val="30"/>
          <w:szCs w:val="30"/>
        </w:rPr>
        <w:t>энергоаудита</w:t>
      </w:r>
      <w:r w:rsidR="0017697E" w:rsidRPr="00A55650">
        <w:rPr>
          <w:sz w:val="30"/>
          <w:szCs w:val="30"/>
        </w:rPr>
        <w:t>)</w:t>
      </w:r>
      <w:r w:rsidR="005926B7" w:rsidRPr="00A55650">
        <w:rPr>
          <w:sz w:val="30"/>
          <w:szCs w:val="30"/>
        </w:rPr>
        <w:t xml:space="preserve"> (при </w:t>
      </w:r>
      <w:r w:rsidRPr="00A55650">
        <w:rPr>
          <w:sz w:val="30"/>
          <w:szCs w:val="30"/>
        </w:rPr>
        <w:t>наличии);</w:t>
      </w:r>
    </w:p>
    <w:p w14:paraId="0FDF07A5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связь между выявленными резервами и предлагаемыми мероприятиями;</w:t>
      </w:r>
    </w:p>
    <w:p w14:paraId="7A350E5E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техническая обоснов</w:t>
      </w:r>
      <w:r w:rsidR="005926B7" w:rsidRPr="00A55650">
        <w:rPr>
          <w:sz w:val="30"/>
          <w:szCs w:val="30"/>
        </w:rPr>
        <w:t>анность планируемых мероприятий;</w:t>
      </w:r>
    </w:p>
    <w:p w14:paraId="60752CA6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3.3.2. </w:t>
      </w:r>
      <w:r w:rsidR="00242A17" w:rsidRPr="00A55650">
        <w:rPr>
          <w:sz w:val="30"/>
          <w:szCs w:val="30"/>
        </w:rPr>
        <w:t>В2. Полнота и глубина технико‑экономического обоснования (максимум 12 баллов)</w:t>
      </w:r>
      <w:r w:rsidRPr="00A55650">
        <w:rPr>
          <w:sz w:val="30"/>
          <w:szCs w:val="30"/>
          <w:lang w:val="be-BY"/>
        </w:rPr>
        <w:t>.</w:t>
      </w:r>
    </w:p>
    <w:p w14:paraId="0A3EC9EE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25D558F9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ТЭО для каждого мероприятия;</w:t>
      </w:r>
    </w:p>
    <w:p w14:paraId="04C31410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полнота расчетов: капитальные затраты, годовая экономия ТЭР, срок окупаемости;</w:t>
      </w:r>
    </w:p>
    <w:p w14:paraId="4AE567DA" w14:textId="77777777" w:rsidR="00242A17" w:rsidRPr="00A55650" w:rsidRDefault="00FC01F1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соответствие расчетов методическим рекомендациям Департамента по энергоэффективности по составлению технико-экономических обоснований для энергосберегающих мероприятий</w:t>
      </w:r>
      <w:r w:rsidR="005926B7" w:rsidRPr="00A55650">
        <w:rPr>
          <w:sz w:val="30"/>
          <w:szCs w:val="30"/>
        </w:rPr>
        <w:t>;</w:t>
      </w:r>
    </w:p>
    <w:p w14:paraId="5DCDFF51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3.3.3. </w:t>
      </w:r>
      <w:r w:rsidR="00242A17" w:rsidRPr="00A55650">
        <w:rPr>
          <w:sz w:val="30"/>
          <w:szCs w:val="30"/>
        </w:rPr>
        <w:t xml:space="preserve">В3. Качество составления </w:t>
      </w:r>
      <w:r w:rsidRPr="00A55650">
        <w:rPr>
          <w:sz w:val="30"/>
          <w:szCs w:val="30"/>
        </w:rPr>
        <w:t>перечня мероприятий (максимум 3</w:t>
      </w:r>
      <w:r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балла)</w:t>
      </w:r>
      <w:r w:rsidRPr="00A55650">
        <w:rPr>
          <w:sz w:val="30"/>
          <w:szCs w:val="30"/>
          <w:lang w:val="be-BY"/>
        </w:rPr>
        <w:t>.</w:t>
      </w:r>
    </w:p>
    <w:p w14:paraId="42C8C08F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2A900AA3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сводного перечня мер</w:t>
      </w:r>
      <w:r w:rsidR="005926B7" w:rsidRPr="00A55650">
        <w:rPr>
          <w:sz w:val="30"/>
          <w:szCs w:val="30"/>
        </w:rPr>
        <w:t>оприятий на пятилетний период с </w:t>
      </w:r>
      <w:r w:rsidRPr="00A55650">
        <w:rPr>
          <w:sz w:val="30"/>
          <w:szCs w:val="30"/>
        </w:rPr>
        <w:t>указанием года реализации, экономии ТЭР и срока окупаемости;</w:t>
      </w:r>
    </w:p>
    <w:p w14:paraId="72F4DD23" w14:textId="77777777" w:rsidR="008B4A57" w:rsidRPr="00A55650" w:rsidRDefault="008B4A5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объём выявленных резервов экономии ТЭР на пятилетний период, обеспечивающий выполнение уста</w:t>
      </w:r>
      <w:r w:rsidR="005926B7" w:rsidRPr="00A55650">
        <w:rPr>
          <w:sz w:val="30"/>
          <w:szCs w:val="30"/>
        </w:rPr>
        <w:t>новленных целевых показателей в </w:t>
      </w:r>
      <w:r w:rsidRPr="00A55650">
        <w:rPr>
          <w:sz w:val="30"/>
          <w:szCs w:val="30"/>
        </w:rPr>
        <w:t>сфере энергосбережения;</w:t>
      </w:r>
    </w:p>
    <w:p w14:paraId="36D48452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логичность последоват</w:t>
      </w:r>
      <w:r w:rsidR="005926B7" w:rsidRPr="00A55650">
        <w:rPr>
          <w:sz w:val="30"/>
          <w:szCs w:val="30"/>
        </w:rPr>
        <w:t>ельности реализации мероприятий;</w:t>
      </w:r>
    </w:p>
    <w:p w14:paraId="11E51A54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3.3.4. </w:t>
      </w:r>
      <w:r w:rsidR="00242A17" w:rsidRPr="00A55650">
        <w:rPr>
          <w:sz w:val="30"/>
          <w:szCs w:val="30"/>
        </w:rPr>
        <w:t>В4.</w:t>
      </w:r>
      <w:r w:rsidR="005926B7" w:rsidRPr="00A55650">
        <w:rPr>
          <w:sz w:val="30"/>
          <w:szCs w:val="30"/>
        </w:rPr>
        <w:t> </w:t>
      </w:r>
      <w:r w:rsidR="00242A17" w:rsidRPr="00A55650">
        <w:rPr>
          <w:sz w:val="30"/>
          <w:szCs w:val="30"/>
        </w:rPr>
        <w:t>Качество составлени</w:t>
      </w:r>
      <w:r w:rsidRPr="00A55650">
        <w:rPr>
          <w:sz w:val="30"/>
          <w:szCs w:val="30"/>
        </w:rPr>
        <w:t>я плана верификации (максимум 5</w:t>
      </w:r>
      <w:r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баллов)</w:t>
      </w:r>
      <w:r w:rsidRPr="00A55650">
        <w:rPr>
          <w:sz w:val="30"/>
          <w:szCs w:val="30"/>
          <w:lang w:val="be-BY"/>
        </w:rPr>
        <w:t>.</w:t>
      </w:r>
    </w:p>
    <w:p w14:paraId="1D2FC882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4D2BDB59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плана (методики) верификации для ключевых мероприятий;</w:t>
      </w:r>
    </w:p>
    <w:p w14:paraId="268AC10C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lastRenderedPageBreak/>
        <w:t>определенность методов верификации;</w:t>
      </w:r>
    </w:p>
    <w:p w14:paraId="341CA96D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указание ответственных лиц, п</w:t>
      </w:r>
      <w:r w:rsidR="005926B7" w:rsidRPr="00A55650">
        <w:rPr>
          <w:sz w:val="30"/>
          <w:szCs w:val="30"/>
        </w:rPr>
        <w:t>ериодичности и объема измерений;</w:t>
      </w:r>
    </w:p>
    <w:p w14:paraId="4A9C79B0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 xml:space="preserve">3.4. </w:t>
      </w:r>
      <w:r w:rsidR="00242A17" w:rsidRPr="00A55650">
        <w:rPr>
          <w:sz w:val="30"/>
          <w:szCs w:val="30"/>
        </w:rPr>
        <w:t>Блок Г. Прогнозирование и выводы (максимум 10 баллов)</w:t>
      </w:r>
      <w:r w:rsidR="00216457" w:rsidRPr="00A55650">
        <w:rPr>
          <w:sz w:val="30"/>
          <w:szCs w:val="30"/>
          <w:lang w:val="be-BY"/>
        </w:rPr>
        <w:t>:</w:t>
      </w:r>
    </w:p>
    <w:p w14:paraId="6FF52C87" w14:textId="13DC682A" w:rsidR="00C57EA5" w:rsidRPr="00A55650" w:rsidRDefault="003F5F51" w:rsidP="00C57EA5">
      <w:pPr>
        <w:ind w:firstLine="709"/>
        <w:jc w:val="both"/>
        <w:rPr>
          <w:sz w:val="30"/>
        </w:rPr>
      </w:pPr>
      <w:r w:rsidRPr="00A55650">
        <w:rPr>
          <w:sz w:val="30"/>
          <w:szCs w:val="30"/>
          <w:lang w:val="be-BY"/>
        </w:rPr>
        <w:t>3.4.1. </w:t>
      </w:r>
      <w:r w:rsidR="00C57EA5" w:rsidRPr="00A55650">
        <w:rPr>
          <w:sz w:val="30"/>
          <w:szCs w:val="30"/>
        </w:rPr>
        <w:t>Г1.</w:t>
      </w:r>
      <w:r w:rsidR="00C57EA5" w:rsidRPr="00A55650">
        <w:rPr>
          <w:sz w:val="30"/>
        </w:rPr>
        <w:t> </w:t>
      </w:r>
      <w:r w:rsidR="00C57EA5" w:rsidRPr="00A55650">
        <w:rPr>
          <w:sz w:val="30"/>
          <w:szCs w:val="30"/>
        </w:rPr>
        <w:t>Обоснованность прогнозов и предложений по прогрессивным нормам (максимум 5 баллов)</w:t>
      </w:r>
      <w:r w:rsidR="00C57EA5" w:rsidRPr="00A55650">
        <w:rPr>
          <w:sz w:val="30"/>
        </w:rPr>
        <w:t>.</w:t>
      </w:r>
    </w:p>
    <w:p w14:paraId="2BBA1DD9" w14:textId="77777777" w:rsidR="00C57EA5" w:rsidRPr="00A55650" w:rsidRDefault="00C57EA5" w:rsidP="00C57EA5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1E17C967" w14:textId="77777777" w:rsidR="00C57EA5" w:rsidRPr="00A55650" w:rsidRDefault="00C57EA5" w:rsidP="00C57EA5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расчетов прогрессивных норм расхода и (или) предельных уровней потребления ТЭР на период до пяти лет для потребителей с годовым потреблением 1500 т у.т. и более;</w:t>
      </w:r>
    </w:p>
    <w:p w14:paraId="11963768" w14:textId="77777777" w:rsidR="00C57EA5" w:rsidRPr="00A55650" w:rsidRDefault="00C57EA5" w:rsidP="00C57EA5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прогнозных энергетических балансов с учетом реализации планируемых мероприятий.</w:t>
      </w:r>
    </w:p>
    <w:p w14:paraId="4AD85318" w14:textId="0D140314" w:rsidR="00242A17" w:rsidRPr="00A55650" w:rsidRDefault="0019142A" w:rsidP="00C57EA5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Для потребителей с годовым потреблением менее 1500 т у.т. данный критерий оценивается только при наличии соответствующих расчётов; отсутствие таких расчётов не является основанием для снижения оценки по критерию Г1.</w:t>
      </w:r>
    </w:p>
    <w:p w14:paraId="67F8900A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3.4.2. </w:t>
      </w:r>
      <w:r w:rsidR="00242A17" w:rsidRPr="00A55650">
        <w:rPr>
          <w:sz w:val="30"/>
          <w:szCs w:val="30"/>
        </w:rPr>
        <w:t>Г2. Конкретность и практическая ценность выводов (максимум 5 баллов)</w:t>
      </w:r>
      <w:r w:rsidRPr="00A55650">
        <w:rPr>
          <w:sz w:val="30"/>
          <w:szCs w:val="30"/>
          <w:lang w:val="be-BY"/>
        </w:rPr>
        <w:t>.</w:t>
      </w:r>
    </w:p>
    <w:p w14:paraId="2926290A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380129A5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конкретность выводов по основным направлениям использования ТЭР и выявленным резервам;</w:t>
      </w:r>
    </w:p>
    <w:p w14:paraId="1FA75D95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привязка выводов к предла</w:t>
      </w:r>
      <w:r w:rsidR="005926B7" w:rsidRPr="00A55650">
        <w:rPr>
          <w:sz w:val="30"/>
          <w:szCs w:val="30"/>
        </w:rPr>
        <w:t>гаемым мероприятиям и прогнозам;</w:t>
      </w:r>
    </w:p>
    <w:p w14:paraId="72BDF145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3.5. </w:t>
      </w:r>
      <w:r w:rsidR="00242A17" w:rsidRPr="00A55650">
        <w:rPr>
          <w:sz w:val="30"/>
          <w:szCs w:val="30"/>
        </w:rPr>
        <w:t>Блок Д. Оформление (максимум 15 баллов)</w:t>
      </w:r>
      <w:r w:rsidR="00216457" w:rsidRPr="00A55650">
        <w:rPr>
          <w:sz w:val="30"/>
          <w:szCs w:val="30"/>
          <w:lang w:val="be-BY"/>
        </w:rPr>
        <w:t>:</w:t>
      </w:r>
    </w:p>
    <w:p w14:paraId="7BDDE397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3.5.1. </w:t>
      </w:r>
      <w:r w:rsidR="00242A17" w:rsidRPr="00A55650">
        <w:rPr>
          <w:sz w:val="30"/>
          <w:szCs w:val="30"/>
        </w:rPr>
        <w:t>Д1.</w:t>
      </w:r>
      <w:r w:rsidRPr="00A55650">
        <w:rPr>
          <w:sz w:val="30"/>
          <w:szCs w:val="30"/>
          <w:lang w:val="be-BY"/>
        </w:rPr>
        <w:t> </w:t>
      </w:r>
      <w:r w:rsidR="00242A17" w:rsidRPr="00A55650">
        <w:rPr>
          <w:sz w:val="30"/>
          <w:szCs w:val="30"/>
        </w:rPr>
        <w:t>Логичность изложения, качество графики, отсутствие ошибок (максимум 8 баллов)</w:t>
      </w:r>
      <w:r w:rsidRPr="00A55650">
        <w:rPr>
          <w:sz w:val="30"/>
          <w:szCs w:val="30"/>
          <w:lang w:val="be-BY"/>
        </w:rPr>
        <w:t>.</w:t>
      </w:r>
    </w:p>
    <w:p w14:paraId="0A711E0E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309ABEDA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логичность структуры отчета;</w:t>
      </w:r>
    </w:p>
    <w:p w14:paraId="3B987AC7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качество таблиц и графиков;</w:t>
      </w:r>
    </w:p>
    <w:p w14:paraId="63AAE601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отсутствие фактолог</w:t>
      </w:r>
      <w:r w:rsidR="005926B7" w:rsidRPr="00A55650">
        <w:rPr>
          <w:sz w:val="30"/>
          <w:szCs w:val="30"/>
        </w:rPr>
        <w:t>ических и арифметических ошибок;</w:t>
      </w:r>
    </w:p>
    <w:p w14:paraId="2E4699AB" w14:textId="77777777" w:rsidR="00242A17" w:rsidRPr="00A55650" w:rsidRDefault="003F5F51" w:rsidP="00FE6AE4">
      <w:pPr>
        <w:ind w:firstLine="709"/>
        <w:jc w:val="both"/>
        <w:rPr>
          <w:sz w:val="30"/>
          <w:szCs w:val="30"/>
          <w:lang w:val="be-BY"/>
        </w:rPr>
      </w:pPr>
      <w:r w:rsidRPr="00A55650">
        <w:rPr>
          <w:sz w:val="30"/>
          <w:szCs w:val="30"/>
          <w:lang w:val="be-BY"/>
        </w:rPr>
        <w:t>3.5.2. </w:t>
      </w:r>
      <w:r w:rsidR="00242A17" w:rsidRPr="00A55650">
        <w:rPr>
          <w:sz w:val="30"/>
          <w:szCs w:val="30"/>
        </w:rPr>
        <w:t>Д2.</w:t>
      </w:r>
      <w:r w:rsidR="005926B7" w:rsidRPr="00A55650">
        <w:rPr>
          <w:sz w:val="30"/>
          <w:szCs w:val="30"/>
        </w:rPr>
        <w:t> </w:t>
      </w:r>
      <w:r w:rsidR="00242A17" w:rsidRPr="00A55650">
        <w:rPr>
          <w:sz w:val="30"/>
          <w:szCs w:val="30"/>
        </w:rPr>
        <w:t>Полнота и правильность оформления приложений, энергетического паспорта (максимум 7 баллов)</w:t>
      </w:r>
      <w:r w:rsidRPr="00A55650">
        <w:rPr>
          <w:sz w:val="30"/>
          <w:szCs w:val="30"/>
          <w:lang w:val="be-BY"/>
        </w:rPr>
        <w:t>.</w:t>
      </w:r>
    </w:p>
    <w:p w14:paraId="6581FEC6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Оценивается:</w:t>
      </w:r>
    </w:p>
    <w:p w14:paraId="4717E0F9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наличие и правильность оформления приложений, на которые имеются ссылки в отчете;</w:t>
      </w:r>
    </w:p>
    <w:p w14:paraId="7A1E91A3" w14:textId="77777777" w:rsidR="00242A17" w:rsidRPr="00A55650" w:rsidRDefault="00242A1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согласованность информации в отчете и энергетическом паспорте.</w:t>
      </w:r>
    </w:p>
    <w:p w14:paraId="2591C7D5" w14:textId="77777777" w:rsidR="00445BAD" w:rsidRPr="00A55650" w:rsidRDefault="00242A17" w:rsidP="00FE6AE4">
      <w:pPr>
        <w:ind w:firstLine="709"/>
        <w:jc w:val="both"/>
        <w:rPr>
          <w:b/>
          <w:sz w:val="30"/>
          <w:szCs w:val="30"/>
        </w:rPr>
      </w:pPr>
      <w:r w:rsidRPr="00A55650">
        <w:rPr>
          <w:b/>
          <w:sz w:val="30"/>
          <w:szCs w:val="30"/>
        </w:rPr>
        <w:t xml:space="preserve">4. Заключение </w:t>
      </w:r>
    </w:p>
    <w:p w14:paraId="64AC02F5" w14:textId="1FACB0B4" w:rsidR="0019142A" w:rsidRPr="00AC2A7B" w:rsidRDefault="00216457" w:rsidP="00FE6AE4">
      <w:pPr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4.1. </w:t>
      </w:r>
      <w:r w:rsidR="00C57EA5" w:rsidRPr="00A55650">
        <w:rPr>
          <w:sz w:val="30"/>
          <w:szCs w:val="30"/>
        </w:rPr>
        <w:t xml:space="preserve">Оценочный лист (прилагается) является инструментом внутреннего контроля Департамента по энергоэффективности и его территориальных органов. Он не включается в состав отчета о результатах проведения энергетического обследования (энергоаудита). Организация-энергоаудитор и обследуемое лицо могут быть ознакомлены с результатами оценки и основными замечаниями в порядке, установленном </w:t>
      </w:r>
      <w:r w:rsidR="00C57EA5" w:rsidRPr="00A55650">
        <w:rPr>
          <w:sz w:val="30"/>
          <w:szCs w:val="30"/>
        </w:rPr>
        <w:lastRenderedPageBreak/>
        <w:t>Департаментом по энергоэффективности.</w:t>
      </w:r>
      <w:r w:rsidR="00AC2A7B">
        <w:rPr>
          <w:sz w:val="30"/>
          <w:szCs w:val="30"/>
        </w:rPr>
        <w:t xml:space="preserve"> </w:t>
      </w:r>
      <w:r w:rsidR="00AC2A7B" w:rsidRPr="00AC2A7B">
        <w:rPr>
          <w:sz w:val="30"/>
          <w:szCs w:val="30"/>
        </w:rPr>
        <w:t>Результаты балльной оценки не являются самостоятельным основанием для отказа в согласовании отчета.</w:t>
      </w:r>
    </w:p>
    <w:p w14:paraId="35FA53E9" w14:textId="77777777" w:rsidR="00242A17" w:rsidRPr="00A55650" w:rsidRDefault="00242A17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4.</w:t>
      </w:r>
      <w:r w:rsidR="00FC6294" w:rsidRPr="00A55650">
        <w:rPr>
          <w:sz w:val="30"/>
          <w:szCs w:val="30"/>
        </w:rPr>
        <w:t>2</w:t>
      </w:r>
      <w:r w:rsidRPr="00A55650">
        <w:rPr>
          <w:sz w:val="30"/>
          <w:szCs w:val="30"/>
        </w:rPr>
        <w:t>. Порядок заполнения оценочного листа:</w:t>
      </w:r>
    </w:p>
    <w:p w14:paraId="5F71E27E" w14:textId="77777777" w:rsidR="00242A17" w:rsidRPr="00A55650" w:rsidRDefault="00242A17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каждый подкритерий оценивается по шкале от 0 до максимального балла согласно детальному описанию в </w:t>
      </w:r>
      <w:r w:rsidR="00216457" w:rsidRPr="00A55650">
        <w:rPr>
          <w:sz w:val="30"/>
          <w:szCs w:val="30"/>
        </w:rPr>
        <w:t>пункте</w:t>
      </w:r>
      <w:r w:rsidRPr="00A55650">
        <w:rPr>
          <w:sz w:val="30"/>
          <w:szCs w:val="30"/>
        </w:rPr>
        <w:t xml:space="preserve"> 3</w:t>
      </w:r>
      <w:r w:rsidR="00216457" w:rsidRPr="00A55650">
        <w:rPr>
          <w:sz w:val="30"/>
          <w:szCs w:val="30"/>
        </w:rPr>
        <w:t xml:space="preserve"> Инструкции</w:t>
      </w:r>
      <w:r w:rsidRPr="00A55650">
        <w:rPr>
          <w:sz w:val="30"/>
          <w:szCs w:val="30"/>
        </w:rPr>
        <w:t>;</w:t>
      </w:r>
    </w:p>
    <w:p w14:paraId="2F0AD53D" w14:textId="77777777" w:rsidR="00C57EA5" w:rsidRPr="00A55650" w:rsidRDefault="00C57EA5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баллы суммируются по блокам (А–Д) и в целом по отчету;</w:t>
      </w:r>
    </w:p>
    <w:p w14:paraId="4DA35A5A" w14:textId="763FC9BA" w:rsidR="00242A17" w:rsidRPr="00A55650" w:rsidRDefault="00C57EA5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итоговый балл переводится в категорию качества в соответствии с таблицей 1;</w:t>
      </w:r>
    </w:p>
    <w:p w14:paraId="0ECE1CB2" w14:textId="77777777" w:rsidR="00242A17" w:rsidRPr="00A55650" w:rsidRDefault="00242A17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в графе «Примечание» указываются конкретные разделы отчета, обосновывающие выставленный балл, а также выявленные недостатки.</w:t>
      </w:r>
    </w:p>
    <w:p w14:paraId="142F7EA8" w14:textId="77777777" w:rsidR="00FC01F1" w:rsidRPr="00A55650" w:rsidRDefault="00242A17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4.</w:t>
      </w:r>
      <w:r w:rsidR="00FC6294" w:rsidRPr="00A55650">
        <w:rPr>
          <w:sz w:val="30"/>
          <w:szCs w:val="30"/>
        </w:rPr>
        <w:t>3</w:t>
      </w:r>
      <w:r w:rsidRPr="00A55650">
        <w:rPr>
          <w:sz w:val="30"/>
          <w:szCs w:val="30"/>
        </w:rPr>
        <w:t>.</w:t>
      </w:r>
      <w:r w:rsidR="00FC01F1" w:rsidRPr="00A55650">
        <w:rPr>
          <w:sz w:val="30"/>
          <w:szCs w:val="30"/>
        </w:rPr>
        <w:t xml:space="preserve"> Результаты оценки могут использоваться для:</w:t>
      </w:r>
    </w:p>
    <w:p w14:paraId="7D1AAA06" w14:textId="77777777" w:rsidR="00FC01F1" w:rsidRPr="00A55650" w:rsidRDefault="00FC01F1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принятия решения о согласовании (об отказе в согласовании) отчёта в соответствии с </w:t>
      </w:r>
      <w:r w:rsidR="001A6131" w:rsidRPr="00A55650">
        <w:rPr>
          <w:sz w:val="30"/>
          <w:szCs w:val="30"/>
        </w:rPr>
        <w:t xml:space="preserve">пунктом </w:t>
      </w:r>
      <w:r w:rsidR="003441CA" w:rsidRPr="00A55650">
        <w:rPr>
          <w:sz w:val="30"/>
          <w:szCs w:val="30"/>
        </w:rPr>
        <w:t>10</w:t>
      </w:r>
      <w:r w:rsidR="001A6131" w:rsidRPr="00A55650">
        <w:rPr>
          <w:sz w:val="30"/>
          <w:szCs w:val="30"/>
        </w:rPr>
        <w:t xml:space="preserve"> По</w:t>
      </w:r>
      <w:r w:rsidR="00216457" w:rsidRPr="00A55650">
        <w:rPr>
          <w:sz w:val="30"/>
          <w:szCs w:val="30"/>
        </w:rPr>
        <w:t>ложения о порядке организации и </w:t>
      </w:r>
      <w:r w:rsidR="001A6131" w:rsidRPr="00A55650">
        <w:rPr>
          <w:sz w:val="30"/>
          <w:szCs w:val="30"/>
        </w:rPr>
        <w:t>проведения энергетических обследований (энергоаудитов)</w:t>
      </w:r>
      <w:r w:rsidRPr="00A55650">
        <w:rPr>
          <w:sz w:val="30"/>
          <w:szCs w:val="30"/>
        </w:rPr>
        <w:t>;</w:t>
      </w:r>
    </w:p>
    <w:p w14:paraId="02F9B4D3" w14:textId="77777777" w:rsidR="00FC01F1" w:rsidRPr="00A55650" w:rsidRDefault="00FC01F1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формирования </w:t>
      </w:r>
      <w:r w:rsidR="00FC6294" w:rsidRPr="00A55650">
        <w:rPr>
          <w:sz w:val="30"/>
          <w:szCs w:val="30"/>
        </w:rPr>
        <w:t>рекомендаций</w:t>
      </w:r>
      <w:r w:rsidR="00216457" w:rsidRPr="00A55650">
        <w:rPr>
          <w:sz w:val="30"/>
          <w:szCs w:val="30"/>
        </w:rPr>
        <w:t xml:space="preserve"> организации-энергоаудитору об </w:t>
      </w:r>
      <w:r w:rsidRPr="00A55650">
        <w:rPr>
          <w:sz w:val="30"/>
          <w:szCs w:val="30"/>
        </w:rPr>
        <w:t>устранении системных недостатков;</w:t>
      </w:r>
    </w:p>
    <w:p w14:paraId="409AB3E1" w14:textId="77777777" w:rsidR="00FC01F1" w:rsidRPr="00A55650" w:rsidRDefault="00FC01F1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подготовки ежегодных отч</w:t>
      </w:r>
      <w:r w:rsidR="00FC6294" w:rsidRPr="00A55650">
        <w:rPr>
          <w:sz w:val="30"/>
          <w:szCs w:val="30"/>
        </w:rPr>
        <w:t>е</w:t>
      </w:r>
      <w:r w:rsidRPr="00A55650">
        <w:rPr>
          <w:sz w:val="30"/>
          <w:szCs w:val="30"/>
        </w:rPr>
        <w:t xml:space="preserve">тов о качестве </w:t>
      </w:r>
      <w:r w:rsidR="0017697E" w:rsidRPr="00A55650">
        <w:rPr>
          <w:sz w:val="30"/>
          <w:szCs w:val="30"/>
        </w:rPr>
        <w:t>энергетических обследований (</w:t>
      </w:r>
      <w:r w:rsidRPr="00A55650">
        <w:rPr>
          <w:sz w:val="30"/>
          <w:szCs w:val="30"/>
        </w:rPr>
        <w:t>энергоаудитов</w:t>
      </w:r>
      <w:r w:rsidR="0017697E" w:rsidRPr="00A55650">
        <w:rPr>
          <w:sz w:val="30"/>
          <w:szCs w:val="30"/>
        </w:rPr>
        <w:t>)</w:t>
      </w:r>
      <w:r w:rsidRPr="00A55650">
        <w:rPr>
          <w:sz w:val="30"/>
          <w:szCs w:val="30"/>
        </w:rPr>
        <w:t>.</w:t>
      </w:r>
    </w:p>
    <w:p w14:paraId="09F3A58C" w14:textId="77777777" w:rsidR="00216457" w:rsidRPr="00A55650" w:rsidRDefault="00712F3F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Рекомендуемые действия должностного лица по результатам оценки отчета о результатах проведения энергетического обследования (энергоаудита) приведены в таблице 3.</w:t>
      </w:r>
    </w:p>
    <w:p w14:paraId="63229811" w14:textId="77777777" w:rsidR="00712F3F" w:rsidRPr="00A55650" w:rsidRDefault="00712F3F" w:rsidP="00FC01F1">
      <w:pPr>
        <w:ind w:firstLine="709"/>
        <w:jc w:val="both"/>
        <w:rPr>
          <w:sz w:val="30"/>
          <w:szCs w:val="30"/>
        </w:rPr>
      </w:pPr>
    </w:p>
    <w:p w14:paraId="02220602" w14:textId="6CC054D5" w:rsidR="00242A17" w:rsidRPr="00A55650" w:rsidRDefault="00FC01F1" w:rsidP="00855814">
      <w:pPr>
        <w:spacing w:line="280" w:lineRule="exact"/>
        <w:ind w:left="1560" w:hanging="1418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Таблица</w:t>
      </w:r>
      <w:r w:rsidR="00C57EA5" w:rsidRPr="00A55650">
        <w:rPr>
          <w:sz w:val="30"/>
          <w:szCs w:val="30"/>
        </w:rPr>
        <w:t> </w:t>
      </w:r>
      <w:r w:rsidR="00216457" w:rsidRPr="00A55650">
        <w:rPr>
          <w:sz w:val="30"/>
          <w:szCs w:val="30"/>
        </w:rPr>
        <w:t>3</w:t>
      </w:r>
      <w:r w:rsidR="00855814" w:rsidRPr="00A55650">
        <w:rPr>
          <w:sz w:val="30"/>
          <w:szCs w:val="30"/>
        </w:rPr>
        <w:t> </w:t>
      </w:r>
      <w:r w:rsidR="00342C39" w:rsidRPr="00A55650">
        <w:rPr>
          <w:sz w:val="30"/>
          <w:szCs w:val="30"/>
        </w:rPr>
        <w:t>-</w:t>
      </w:r>
      <w:r w:rsidR="00855814" w:rsidRPr="00A55650">
        <w:rPr>
          <w:sz w:val="30"/>
          <w:szCs w:val="30"/>
        </w:rPr>
        <w:t> </w:t>
      </w:r>
      <w:r w:rsidR="0019142A" w:rsidRPr="00A55650">
        <w:rPr>
          <w:sz w:val="30"/>
          <w:szCs w:val="30"/>
        </w:rPr>
        <w:t>Рекомендуемые действия должностного лица Департамента</w:t>
      </w:r>
      <w:r w:rsidR="0011187A" w:rsidRPr="00A55650">
        <w:rPr>
          <w:sz w:val="30"/>
          <w:szCs w:val="30"/>
        </w:rPr>
        <w:t xml:space="preserve"> по энергоэффективности</w:t>
      </w:r>
      <w:r w:rsidR="0019142A" w:rsidRPr="00A55650">
        <w:rPr>
          <w:sz w:val="30"/>
          <w:szCs w:val="30"/>
        </w:rPr>
        <w:t>/территориального органа</w:t>
      </w:r>
    </w:p>
    <w:p w14:paraId="6E4D249C" w14:textId="77777777" w:rsidR="00855814" w:rsidRPr="00A55650" w:rsidRDefault="00855814" w:rsidP="00A55650">
      <w:pPr>
        <w:spacing w:line="280" w:lineRule="exact"/>
        <w:ind w:left="1560" w:hanging="1418"/>
        <w:jc w:val="both"/>
        <w:rPr>
          <w:sz w:val="30"/>
          <w:szCs w:val="3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4"/>
        <w:gridCol w:w="7005"/>
      </w:tblGrid>
      <w:tr w:rsidR="00242A17" w:rsidRPr="00A55650" w14:paraId="2BF100D5" w14:textId="77777777" w:rsidTr="000C4C57">
        <w:tc>
          <w:tcPr>
            <w:tcW w:w="2884" w:type="dxa"/>
            <w:vAlign w:val="center"/>
          </w:tcPr>
          <w:p w14:paraId="2082631F" w14:textId="77777777" w:rsidR="00242A17" w:rsidRPr="00A55650" w:rsidRDefault="00242A17" w:rsidP="00E56BA8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Категория качества отчёта</w:t>
            </w:r>
          </w:p>
        </w:tc>
        <w:tc>
          <w:tcPr>
            <w:tcW w:w="7005" w:type="dxa"/>
            <w:vAlign w:val="center"/>
          </w:tcPr>
          <w:p w14:paraId="45215CC6" w14:textId="77777777" w:rsidR="00242A17" w:rsidRPr="00A55650" w:rsidRDefault="00242A17" w:rsidP="00E56BA8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Рекомендуемые действия</w:t>
            </w:r>
          </w:p>
        </w:tc>
      </w:tr>
      <w:tr w:rsidR="00242A17" w:rsidRPr="00A55650" w14:paraId="070DD535" w14:textId="77777777" w:rsidTr="000C4C57">
        <w:tc>
          <w:tcPr>
            <w:tcW w:w="2884" w:type="dxa"/>
          </w:tcPr>
          <w:p w14:paraId="57B9AA3E" w14:textId="77777777" w:rsidR="00242A17" w:rsidRPr="00A55650" w:rsidRDefault="00242A17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Высокое (90–100)</w:t>
            </w:r>
          </w:p>
        </w:tc>
        <w:tc>
          <w:tcPr>
            <w:tcW w:w="7005" w:type="dxa"/>
          </w:tcPr>
          <w:p w14:paraId="08C4F594" w14:textId="77777777" w:rsidR="00242A17" w:rsidRPr="00A55650" w:rsidRDefault="00242A17" w:rsidP="006543E0">
            <w:pPr>
              <w:spacing w:line="280" w:lineRule="exact"/>
              <w:ind w:hanging="23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Согласовать.</w:t>
            </w:r>
          </w:p>
        </w:tc>
      </w:tr>
      <w:tr w:rsidR="00242A17" w:rsidRPr="00A55650" w14:paraId="756E9387" w14:textId="77777777" w:rsidTr="000C4C57">
        <w:tc>
          <w:tcPr>
            <w:tcW w:w="2884" w:type="dxa"/>
          </w:tcPr>
          <w:p w14:paraId="38B90CB3" w14:textId="77777777" w:rsidR="00242A17" w:rsidRPr="00A55650" w:rsidRDefault="00242A17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Хорошее (75–89)</w:t>
            </w:r>
          </w:p>
        </w:tc>
        <w:tc>
          <w:tcPr>
            <w:tcW w:w="7005" w:type="dxa"/>
          </w:tcPr>
          <w:p w14:paraId="2E28FC94" w14:textId="77777777" w:rsidR="00242A17" w:rsidRPr="00A55650" w:rsidRDefault="00242A17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Согласовать. Рекомендовать учесть недочеты в будущей работе.</w:t>
            </w:r>
          </w:p>
        </w:tc>
      </w:tr>
      <w:tr w:rsidR="00242A17" w:rsidRPr="00A55650" w14:paraId="6E1EC54B" w14:textId="77777777" w:rsidTr="000C4C57">
        <w:tc>
          <w:tcPr>
            <w:tcW w:w="2884" w:type="dxa"/>
          </w:tcPr>
          <w:p w14:paraId="2E1E931C" w14:textId="77777777" w:rsidR="00242A17" w:rsidRPr="00A55650" w:rsidRDefault="00242A17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Удовлетворительное (60–74)</w:t>
            </w:r>
          </w:p>
        </w:tc>
        <w:tc>
          <w:tcPr>
            <w:tcW w:w="7005" w:type="dxa"/>
          </w:tcPr>
          <w:p w14:paraId="65FE76C1" w14:textId="0999537D" w:rsidR="00242A17" w:rsidRPr="00A55650" w:rsidRDefault="00071119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71119">
              <w:rPr>
                <w:sz w:val="30"/>
                <w:szCs w:val="30"/>
              </w:rPr>
              <w:t xml:space="preserve">При выявлении критических несоответствий, указанных в пункте 1.5 настоящей Инструкции, – </w:t>
            </w:r>
            <w:r w:rsidR="00A75928" w:rsidRPr="00071119">
              <w:rPr>
                <w:sz w:val="30"/>
                <w:szCs w:val="30"/>
              </w:rPr>
              <w:t xml:space="preserve">вернуть отчет на доработку с мотивированным обоснованием </w:t>
            </w:r>
            <w:r w:rsidR="00A75928">
              <w:rPr>
                <w:sz w:val="30"/>
                <w:szCs w:val="30"/>
              </w:rPr>
              <w:t>и</w:t>
            </w:r>
            <w:r w:rsidR="00A75928" w:rsidRPr="00071119">
              <w:rPr>
                <w:sz w:val="30"/>
                <w:szCs w:val="30"/>
              </w:rPr>
              <w:t xml:space="preserve"> рекомендациями по устранению замечаний</w:t>
            </w:r>
            <w:r w:rsidR="00A75928">
              <w:rPr>
                <w:sz w:val="30"/>
                <w:szCs w:val="30"/>
              </w:rPr>
              <w:t>.</w:t>
            </w:r>
          </w:p>
        </w:tc>
      </w:tr>
      <w:tr w:rsidR="00242A17" w:rsidRPr="00A55650" w14:paraId="3AA35978" w14:textId="77777777" w:rsidTr="000C4C57">
        <w:tc>
          <w:tcPr>
            <w:tcW w:w="2884" w:type="dxa"/>
          </w:tcPr>
          <w:p w14:paraId="2D83BFC4" w14:textId="77777777" w:rsidR="00242A17" w:rsidRPr="00A55650" w:rsidRDefault="00242A17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55650">
              <w:rPr>
                <w:sz w:val="30"/>
                <w:szCs w:val="30"/>
              </w:rPr>
              <w:t>Низкое (менее 60)</w:t>
            </w:r>
          </w:p>
        </w:tc>
        <w:tc>
          <w:tcPr>
            <w:tcW w:w="7005" w:type="dxa"/>
          </w:tcPr>
          <w:p w14:paraId="32607CE0" w14:textId="64BF84D2" w:rsidR="00242A17" w:rsidRPr="00A55650" w:rsidRDefault="00F965E3" w:rsidP="006543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F965E3">
              <w:rPr>
                <w:sz w:val="30"/>
                <w:szCs w:val="30"/>
              </w:rPr>
              <w:t>Провести углубленный анализ</w:t>
            </w:r>
            <w:r w:rsidR="00C7328B">
              <w:rPr>
                <w:sz w:val="30"/>
                <w:szCs w:val="30"/>
              </w:rPr>
              <w:t xml:space="preserve">, </w:t>
            </w:r>
            <w:r w:rsidR="00C7328B" w:rsidRPr="00071119">
              <w:rPr>
                <w:sz w:val="30"/>
                <w:szCs w:val="30"/>
              </w:rPr>
              <w:t xml:space="preserve">вернуть отчет на доработку с мотивированным обоснованием </w:t>
            </w:r>
            <w:r w:rsidR="00C7328B">
              <w:rPr>
                <w:sz w:val="30"/>
                <w:szCs w:val="30"/>
              </w:rPr>
              <w:t>и</w:t>
            </w:r>
            <w:r w:rsidR="00C7328B" w:rsidRPr="00071119">
              <w:rPr>
                <w:sz w:val="30"/>
                <w:szCs w:val="30"/>
              </w:rPr>
              <w:t xml:space="preserve"> рекомендациями по устранению замечаний</w:t>
            </w:r>
            <w:r w:rsidR="00C7328B">
              <w:rPr>
                <w:sz w:val="30"/>
                <w:szCs w:val="30"/>
              </w:rPr>
              <w:t>, а при</w:t>
            </w:r>
            <w:r w:rsidRPr="00F965E3">
              <w:rPr>
                <w:sz w:val="30"/>
                <w:szCs w:val="30"/>
              </w:rPr>
              <w:t xml:space="preserve"> выявлении </w:t>
            </w:r>
            <w:r w:rsidR="00A75928">
              <w:rPr>
                <w:sz w:val="30"/>
                <w:szCs w:val="30"/>
              </w:rPr>
              <w:t xml:space="preserve">оснований, указанных в пункте 10 </w:t>
            </w:r>
            <w:r w:rsidR="00E56BA8" w:rsidRPr="00A55650">
              <w:rPr>
                <w:sz w:val="30"/>
                <w:szCs w:val="30"/>
              </w:rPr>
              <w:t>Положение о порядке организации и проведения энергетических обследований (энергоаудитов)</w:t>
            </w:r>
            <w:r w:rsidR="00E56BA8">
              <w:rPr>
                <w:sz w:val="30"/>
                <w:szCs w:val="30"/>
              </w:rPr>
              <w:t xml:space="preserve"> </w:t>
            </w:r>
            <w:r w:rsidRPr="00F965E3">
              <w:rPr>
                <w:sz w:val="30"/>
                <w:szCs w:val="30"/>
              </w:rPr>
              <w:t>– отказать в согласовании с мотивированным обоснованием.</w:t>
            </w:r>
          </w:p>
        </w:tc>
      </w:tr>
    </w:tbl>
    <w:p w14:paraId="15BE2B3B" w14:textId="7D7EACB8" w:rsidR="00F965E3" w:rsidRDefault="00F965E3" w:rsidP="00E56BA8">
      <w:pPr>
        <w:spacing w:line="228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F965E3">
        <w:rPr>
          <w:sz w:val="30"/>
          <w:szCs w:val="30"/>
        </w:rPr>
        <w:t>римечание</w:t>
      </w:r>
      <w:r>
        <w:rPr>
          <w:sz w:val="30"/>
          <w:szCs w:val="30"/>
        </w:rPr>
        <w:t xml:space="preserve">: </w:t>
      </w:r>
      <w:r w:rsidRPr="00F965E3">
        <w:rPr>
          <w:sz w:val="30"/>
          <w:szCs w:val="30"/>
        </w:rPr>
        <w:t>Балльная оценка исполь</w:t>
      </w:r>
      <w:r w:rsidR="00AC2A7B">
        <w:rPr>
          <w:sz w:val="30"/>
          <w:szCs w:val="30"/>
        </w:rPr>
        <w:t>зуется для внутренней аналитики.</w:t>
      </w:r>
    </w:p>
    <w:p w14:paraId="11078B78" w14:textId="25DD3C75" w:rsidR="00242A17" w:rsidRPr="00A55650" w:rsidRDefault="00216457" w:rsidP="00E56BA8">
      <w:pPr>
        <w:spacing w:line="228" w:lineRule="auto"/>
        <w:ind w:firstLine="709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4.</w:t>
      </w:r>
      <w:r w:rsidR="00FC6294" w:rsidRPr="00A55650">
        <w:rPr>
          <w:sz w:val="30"/>
          <w:szCs w:val="30"/>
        </w:rPr>
        <w:t>4</w:t>
      </w:r>
      <w:r w:rsidR="00242A17" w:rsidRPr="00A55650">
        <w:rPr>
          <w:sz w:val="30"/>
          <w:szCs w:val="30"/>
        </w:rPr>
        <w:t xml:space="preserve">. </w:t>
      </w:r>
      <w:r w:rsidR="00071119" w:rsidRPr="00071119">
        <w:rPr>
          <w:sz w:val="30"/>
          <w:szCs w:val="30"/>
        </w:rPr>
        <w:t>Оценочный лист подлежит хранению в порядке и сроки, установленные законодательством.</w:t>
      </w:r>
    </w:p>
    <w:p w14:paraId="697E272D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  <w:sectPr w:rsidR="00242A17" w:rsidRPr="00A55650" w:rsidSect="00E87814">
          <w:headerReference w:type="default" r:id="rId8"/>
          <w:pgSz w:w="11907" w:h="16840" w:code="9"/>
          <w:pgMar w:top="1134" w:right="567" w:bottom="1134" w:left="1701" w:header="709" w:footer="1724" w:gutter="0"/>
          <w:pgNumType w:start="1"/>
          <w:cols w:space="708"/>
          <w:titlePg/>
          <w:docGrid w:linePitch="272"/>
        </w:sectPr>
      </w:pPr>
    </w:p>
    <w:p w14:paraId="27B1C61C" w14:textId="77777777" w:rsidR="00242A17" w:rsidRPr="00A55650" w:rsidRDefault="00242A17" w:rsidP="00541277">
      <w:pPr>
        <w:spacing w:line="280" w:lineRule="exact"/>
        <w:ind w:left="9923"/>
        <w:jc w:val="both"/>
        <w:rPr>
          <w:sz w:val="30"/>
          <w:szCs w:val="30"/>
        </w:rPr>
      </w:pPr>
      <w:r w:rsidRPr="00A55650">
        <w:rPr>
          <w:sz w:val="30"/>
          <w:szCs w:val="30"/>
        </w:rPr>
        <w:lastRenderedPageBreak/>
        <w:t xml:space="preserve">Приложение </w:t>
      </w:r>
    </w:p>
    <w:p w14:paraId="6A09F510" w14:textId="77777777" w:rsidR="00242A17" w:rsidRPr="00A55650" w:rsidRDefault="00242A17" w:rsidP="00541277">
      <w:pPr>
        <w:spacing w:line="280" w:lineRule="exact"/>
        <w:ind w:left="9923"/>
        <w:jc w:val="both"/>
        <w:rPr>
          <w:sz w:val="30"/>
          <w:szCs w:val="30"/>
        </w:rPr>
      </w:pPr>
      <w:r w:rsidRPr="00A55650">
        <w:rPr>
          <w:sz w:val="30"/>
          <w:szCs w:val="30"/>
        </w:rPr>
        <w:t xml:space="preserve">к </w:t>
      </w:r>
      <w:r w:rsidR="0046114F" w:rsidRPr="00A55650">
        <w:rPr>
          <w:sz w:val="30"/>
          <w:szCs w:val="30"/>
        </w:rPr>
        <w:t>Инструкции</w:t>
      </w:r>
      <w:r w:rsidRPr="00A55650">
        <w:rPr>
          <w:sz w:val="30"/>
          <w:szCs w:val="30"/>
        </w:rPr>
        <w:t xml:space="preserve"> </w:t>
      </w:r>
      <w:r w:rsidR="005926B7" w:rsidRPr="00A55650">
        <w:rPr>
          <w:sz w:val="30"/>
          <w:szCs w:val="30"/>
        </w:rPr>
        <w:t>по оценке качества отчётов о </w:t>
      </w:r>
      <w:r w:rsidRPr="00A55650">
        <w:rPr>
          <w:sz w:val="30"/>
          <w:szCs w:val="30"/>
        </w:rPr>
        <w:t xml:space="preserve">результатах проведения энергетического обследования (энергоаудита) </w:t>
      </w:r>
    </w:p>
    <w:p w14:paraId="1B0B5F4D" w14:textId="77777777" w:rsidR="00242A17" w:rsidRPr="00A55650" w:rsidRDefault="00242A17" w:rsidP="00242A17">
      <w:pPr>
        <w:ind w:firstLine="709"/>
        <w:jc w:val="right"/>
        <w:rPr>
          <w:sz w:val="30"/>
          <w:szCs w:val="30"/>
        </w:rPr>
      </w:pPr>
    </w:p>
    <w:p w14:paraId="1E53C373" w14:textId="55C10879" w:rsidR="00242A17" w:rsidRPr="00A55650" w:rsidRDefault="00242A17" w:rsidP="00F63837">
      <w:pPr>
        <w:ind w:firstLine="709"/>
        <w:jc w:val="center"/>
        <w:rPr>
          <w:sz w:val="30"/>
          <w:szCs w:val="30"/>
        </w:rPr>
      </w:pPr>
      <w:r w:rsidRPr="00A55650">
        <w:rPr>
          <w:sz w:val="30"/>
          <w:szCs w:val="30"/>
        </w:rPr>
        <w:t>ОЦЕНОЧНЫЙ ЛИСТ ОТЧЁТА О</w:t>
      </w:r>
      <w:r w:rsidR="00A55650" w:rsidRPr="00A55650">
        <w:rPr>
          <w:sz w:val="30"/>
          <w:szCs w:val="30"/>
        </w:rPr>
        <w:t xml:space="preserve"> </w:t>
      </w:r>
      <w:r w:rsidR="00A55650">
        <w:rPr>
          <w:sz w:val="30"/>
          <w:szCs w:val="30"/>
        </w:rPr>
        <w:t>РЕЗУЛЬТАТАХ</w:t>
      </w:r>
      <w:r w:rsidRPr="00A55650">
        <w:rPr>
          <w:sz w:val="30"/>
          <w:szCs w:val="30"/>
        </w:rPr>
        <w:t xml:space="preserve"> </w:t>
      </w:r>
      <w:r w:rsidR="0017697E" w:rsidRPr="00A55650">
        <w:rPr>
          <w:sz w:val="30"/>
          <w:szCs w:val="30"/>
        </w:rPr>
        <w:t>ЭНЕРГЕТИЧЕСКО</w:t>
      </w:r>
      <w:r w:rsidR="00A55650">
        <w:rPr>
          <w:sz w:val="30"/>
          <w:szCs w:val="30"/>
        </w:rPr>
        <w:t>ГО</w:t>
      </w:r>
      <w:r w:rsidR="0017697E" w:rsidRPr="00A55650">
        <w:rPr>
          <w:sz w:val="30"/>
          <w:szCs w:val="30"/>
        </w:rPr>
        <w:t xml:space="preserve"> ОБСЛЕДОВАНИ</w:t>
      </w:r>
      <w:r w:rsidR="00A55650">
        <w:rPr>
          <w:sz w:val="30"/>
          <w:szCs w:val="30"/>
        </w:rPr>
        <w:t>Я</w:t>
      </w:r>
      <w:r w:rsidR="0017697E" w:rsidRPr="00A55650">
        <w:rPr>
          <w:sz w:val="30"/>
          <w:szCs w:val="30"/>
        </w:rPr>
        <w:t xml:space="preserve"> (</w:t>
      </w:r>
      <w:r w:rsidRPr="00A55650">
        <w:rPr>
          <w:sz w:val="30"/>
          <w:szCs w:val="30"/>
        </w:rPr>
        <w:t>ЭНЕРГОАУДИТ</w:t>
      </w:r>
      <w:r w:rsidR="00A55650">
        <w:rPr>
          <w:sz w:val="30"/>
          <w:szCs w:val="30"/>
        </w:rPr>
        <w:t>А</w:t>
      </w:r>
      <w:r w:rsidR="0017697E" w:rsidRPr="00A55650">
        <w:rPr>
          <w:sz w:val="30"/>
          <w:szCs w:val="30"/>
        </w:rPr>
        <w:t>)</w:t>
      </w:r>
    </w:p>
    <w:p w14:paraId="0E7DC848" w14:textId="77777777" w:rsidR="00242A17" w:rsidRPr="00A55650" w:rsidRDefault="00242A17" w:rsidP="00242A17">
      <w:pPr>
        <w:ind w:firstLine="709"/>
        <w:jc w:val="both"/>
        <w:rPr>
          <w:sz w:val="28"/>
          <w:szCs w:val="28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0"/>
        <w:gridCol w:w="709"/>
        <w:gridCol w:w="6035"/>
        <w:gridCol w:w="1559"/>
        <w:gridCol w:w="1985"/>
        <w:gridCol w:w="2608"/>
      </w:tblGrid>
      <w:tr w:rsidR="00242A17" w:rsidRPr="00A55650" w14:paraId="07D087D9" w14:textId="77777777" w:rsidTr="006543E0">
        <w:trPr>
          <w:tblHeader/>
          <w:jc w:val="center"/>
        </w:trPr>
        <w:tc>
          <w:tcPr>
            <w:tcW w:w="2550" w:type="dxa"/>
            <w:tcBorders>
              <w:bottom w:val="double" w:sz="4" w:space="0" w:color="auto"/>
            </w:tcBorders>
            <w:vAlign w:val="center"/>
          </w:tcPr>
          <w:p w14:paraId="0A7919CC" w14:textId="77777777" w:rsidR="00242A17" w:rsidRPr="00A55650" w:rsidRDefault="00242A17" w:rsidP="00F63837">
            <w:pPr>
              <w:spacing w:before="40" w:after="40"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Блок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62DF5DF5" w14:textId="77777777" w:rsidR="00242A17" w:rsidRPr="00A55650" w:rsidRDefault="00242A17" w:rsidP="006543E0">
            <w:pPr>
              <w:spacing w:before="40" w:after="40"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Код</w:t>
            </w:r>
          </w:p>
        </w:tc>
        <w:tc>
          <w:tcPr>
            <w:tcW w:w="6035" w:type="dxa"/>
            <w:tcBorders>
              <w:bottom w:val="double" w:sz="4" w:space="0" w:color="auto"/>
            </w:tcBorders>
            <w:vAlign w:val="center"/>
          </w:tcPr>
          <w:p w14:paraId="2E245859" w14:textId="77777777" w:rsidR="00242A17" w:rsidRPr="00A55650" w:rsidRDefault="00242A17" w:rsidP="006543E0">
            <w:pPr>
              <w:spacing w:before="40" w:after="40"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Наименование критерия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435E07BA" w14:textId="77777777" w:rsidR="00242A17" w:rsidRPr="00A55650" w:rsidRDefault="00242A17" w:rsidP="006543E0">
            <w:pPr>
              <w:spacing w:before="40" w:after="40"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Макс. балл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095B49A8" w14:textId="77777777" w:rsidR="00242A17" w:rsidRPr="00A55650" w:rsidRDefault="00242A17" w:rsidP="006543E0">
            <w:pPr>
              <w:spacing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Факт. балл</w:t>
            </w:r>
          </w:p>
        </w:tc>
        <w:tc>
          <w:tcPr>
            <w:tcW w:w="2608" w:type="dxa"/>
            <w:tcBorders>
              <w:bottom w:val="double" w:sz="4" w:space="0" w:color="auto"/>
            </w:tcBorders>
            <w:vAlign w:val="center"/>
          </w:tcPr>
          <w:p w14:paraId="0E2578C4" w14:textId="77777777" w:rsidR="00242A17" w:rsidRPr="00A55650" w:rsidRDefault="00242A17" w:rsidP="006543E0">
            <w:pPr>
              <w:spacing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Примечание</w:t>
            </w:r>
          </w:p>
          <w:p w14:paraId="4E96BCA9" w14:textId="77777777" w:rsidR="00242A17" w:rsidRPr="00A55650" w:rsidRDefault="00242A17" w:rsidP="006543E0">
            <w:pPr>
              <w:spacing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(раздел/страница отчёта, замечания)</w:t>
            </w:r>
          </w:p>
        </w:tc>
      </w:tr>
      <w:tr w:rsidR="00242A17" w:rsidRPr="00A55650" w14:paraId="599E497C" w14:textId="77777777" w:rsidTr="006543E0">
        <w:trPr>
          <w:jc w:val="center"/>
        </w:trPr>
        <w:tc>
          <w:tcPr>
            <w:tcW w:w="2550" w:type="dxa"/>
            <w:vMerge w:val="restart"/>
            <w:tcBorders>
              <w:top w:val="double" w:sz="4" w:space="0" w:color="auto"/>
            </w:tcBorders>
            <w:vAlign w:val="center"/>
          </w:tcPr>
          <w:p w14:paraId="65F84B40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Блок А. Информационная часть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016BB1A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А1</w:t>
            </w:r>
          </w:p>
        </w:tc>
        <w:tc>
          <w:tcPr>
            <w:tcW w:w="6035" w:type="dxa"/>
            <w:tcBorders>
              <w:top w:val="double" w:sz="4" w:space="0" w:color="auto"/>
            </w:tcBorders>
            <w:vAlign w:val="center"/>
          </w:tcPr>
          <w:p w14:paraId="1B8B9150" w14:textId="77777777" w:rsidR="00242A17" w:rsidRPr="00A55650" w:rsidRDefault="00242A17" w:rsidP="00F63837">
            <w:pPr>
              <w:spacing w:before="40" w:after="40" w:line="233" w:lineRule="auto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Полнота и достоверность характеристики объекта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545279A3" w14:textId="77777777" w:rsidR="00242A17" w:rsidRPr="00A55650" w:rsidRDefault="00242A17" w:rsidP="006543E0">
            <w:pPr>
              <w:spacing w:before="40" w:after="40"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7B1143CE" w14:textId="77777777" w:rsidR="00242A17" w:rsidRPr="00A55650" w:rsidRDefault="00242A17" w:rsidP="006543E0">
            <w:pPr>
              <w:spacing w:before="40" w:after="40"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double" w:sz="4" w:space="0" w:color="auto"/>
            </w:tcBorders>
            <w:vAlign w:val="center"/>
          </w:tcPr>
          <w:p w14:paraId="60633969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09DC555C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2875F9CF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0FD32E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А2</w:t>
            </w:r>
          </w:p>
        </w:tc>
        <w:tc>
          <w:tcPr>
            <w:tcW w:w="6035" w:type="dxa"/>
            <w:vAlign w:val="center"/>
          </w:tcPr>
          <w:p w14:paraId="1C974E78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Качество анализа динамики и структуры потребления ТЭР</w:t>
            </w:r>
          </w:p>
        </w:tc>
        <w:tc>
          <w:tcPr>
            <w:tcW w:w="1559" w:type="dxa"/>
            <w:vAlign w:val="center"/>
          </w:tcPr>
          <w:p w14:paraId="73AA170D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14:paraId="5F43362C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308217E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01BCB24B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64C36CBB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82F389F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А3</w:t>
            </w:r>
          </w:p>
        </w:tc>
        <w:tc>
          <w:tcPr>
            <w:tcW w:w="6035" w:type="dxa"/>
            <w:vAlign w:val="center"/>
          </w:tcPr>
          <w:p w14:paraId="069BFAD1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Наличие и корректность энерг</w:t>
            </w:r>
            <w:r w:rsidR="00C62653" w:rsidRPr="00A55650">
              <w:rPr>
                <w:spacing w:val="-16"/>
                <w:sz w:val="28"/>
                <w:szCs w:val="28"/>
              </w:rPr>
              <w:t xml:space="preserve">етических </w:t>
            </w:r>
            <w:r w:rsidRPr="00A55650">
              <w:rPr>
                <w:spacing w:val="-16"/>
                <w:sz w:val="28"/>
                <w:szCs w:val="28"/>
              </w:rPr>
              <w:t>балансов</w:t>
            </w:r>
          </w:p>
        </w:tc>
        <w:tc>
          <w:tcPr>
            <w:tcW w:w="1559" w:type="dxa"/>
            <w:vAlign w:val="center"/>
          </w:tcPr>
          <w:p w14:paraId="28F1C93E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14:paraId="5EC21488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569A8A69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598F58B7" w14:textId="77777777" w:rsidTr="006543E0">
        <w:trPr>
          <w:jc w:val="center"/>
        </w:trPr>
        <w:tc>
          <w:tcPr>
            <w:tcW w:w="9294" w:type="dxa"/>
            <w:gridSpan w:val="3"/>
            <w:vAlign w:val="center"/>
          </w:tcPr>
          <w:p w14:paraId="3F109A0C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Итого по блоку А</w:t>
            </w:r>
          </w:p>
        </w:tc>
        <w:tc>
          <w:tcPr>
            <w:tcW w:w="1559" w:type="dxa"/>
            <w:vAlign w:val="center"/>
          </w:tcPr>
          <w:p w14:paraId="7AF29E0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15</w:t>
            </w:r>
          </w:p>
        </w:tc>
        <w:tc>
          <w:tcPr>
            <w:tcW w:w="1985" w:type="dxa"/>
            <w:vAlign w:val="center"/>
          </w:tcPr>
          <w:p w14:paraId="48A5FB1D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29F6FC3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6E7C5AFB" w14:textId="77777777" w:rsidTr="006543E0">
        <w:trPr>
          <w:jc w:val="center"/>
        </w:trPr>
        <w:tc>
          <w:tcPr>
            <w:tcW w:w="2550" w:type="dxa"/>
            <w:vMerge w:val="restart"/>
            <w:vAlign w:val="center"/>
          </w:tcPr>
          <w:p w14:paraId="6B4B4C41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Блок Б. Аналитическая часть</w:t>
            </w:r>
          </w:p>
        </w:tc>
        <w:tc>
          <w:tcPr>
            <w:tcW w:w="709" w:type="dxa"/>
            <w:vAlign w:val="center"/>
          </w:tcPr>
          <w:p w14:paraId="42B94968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Б1</w:t>
            </w:r>
          </w:p>
        </w:tc>
        <w:tc>
          <w:tcPr>
            <w:tcW w:w="6035" w:type="dxa"/>
            <w:vAlign w:val="center"/>
          </w:tcPr>
          <w:p w14:paraId="5941F4EB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Обоснованность и полнота инструментальных обследований</w:t>
            </w:r>
          </w:p>
        </w:tc>
        <w:tc>
          <w:tcPr>
            <w:tcW w:w="1559" w:type="dxa"/>
            <w:vAlign w:val="center"/>
          </w:tcPr>
          <w:p w14:paraId="525DC8EA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14:paraId="72F1A846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3BD17B84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0EF8404F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33BB3BD5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0F31C8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Б2</w:t>
            </w:r>
          </w:p>
        </w:tc>
        <w:tc>
          <w:tcPr>
            <w:tcW w:w="6035" w:type="dxa"/>
            <w:vAlign w:val="center"/>
          </w:tcPr>
          <w:p w14:paraId="799AC2E1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Глубина анализа эффективности оборудования и потерь</w:t>
            </w:r>
          </w:p>
        </w:tc>
        <w:tc>
          <w:tcPr>
            <w:tcW w:w="1559" w:type="dxa"/>
            <w:vAlign w:val="center"/>
          </w:tcPr>
          <w:p w14:paraId="41332F65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14:paraId="63AE00B1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55D7FB0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102C83F4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64C7C11B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E4821A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Б3</w:t>
            </w:r>
          </w:p>
        </w:tc>
        <w:tc>
          <w:tcPr>
            <w:tcW w:w="6035" w:type="dxa"/>
            <w:vAlign w:val="center"/>
          </w:tcPr>
          <w:p w14:paraId="10407670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Корректность расчета удельных показателей</w:t>
            </w:r>
          </w:p>
        </w:tc>
        <w:tc>
          <w:tcPr>
            <w:tcW w:w="1559" w:type="dxa"/>
            <w:vAlign w:val="center"/>
          </w:tcPr>
          <w:p w14:paraId="140C6DF3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14:paraId="3BE2ACCA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20B8CFD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78CE11C9" w14:textId="77777777" w:rsidTr="006543E0">
        <w:trPr>
          <w:jc w:val="center"/>
        </w:trPr>
        <w:tc>
          <w:tcPr>
            <w:tcW w:w="9294" w:type="dxa"/>
            <w:gridSpan w:val="3"/>
            <w:vAlign w:val="center"/>
          </w:tcPr>
          <w:p w14:paraId="16CEEA68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Итого по блоку Б</w:t>
            </w:r>
          </w:p>
        </w:tc>
        <w:tc>
          <w:tcPr>
            <w:tcW w:w="1559" w:type="dxa"/>
            <w:vAlign w:val="center"/>
          </w:tcPr>
          <w:p w14:paraId="1B035C32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30</w:t>
            </w:r>
          </w:p>
        </w:tc>
        <w:tc>
          <w:tcPr>
            <w:tcW w:w="1985" w:type="dxa"/>
            <w:vAlign w:val="center"/>
          </w:tcPr>
          <w:p w14:paraId="6AF4976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4461D8FC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65CD9507" w14:textId="77777777" w:rsidTr="006543E0">
        <w:trPr>
          <w:jc w:val="center"/>
        </w:trPr>
        <w:tc>
          <w:tcPr>
            <w:tcW w:w="2550" w:type="dxa"/>
            <w:vMerge w:val="restart"/>
            <w:vAlign w:val="center"/>
          </w:tcPr>
          <w:p w14:paraId="148D4ED9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 xml:space="preserve">Блок В. Разработка </w:t>
            </w:r>
            <w:r w:rsidRPr="00A55650">
              <w:rPr>
                <w:spacing w:val="-16"/>
                <w:sz w:val="28"/>
                <w:szCs w:val="28"/>
              </w:rPr>
              <w:br/>
              <w:t>рекомендаций</w:t>
            </w:r>
          </w:p>
        </w:tc>
        <w:tc>
          <w:tcPr>
            <w:tcW w:w="709" w:type="dxa"/>
            <w:vAlign w:val="center"/>
          </w:tcPr>
          <w:p w14:paraId="0C169401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В1</w:t>
            </w:r>
          </w:p>
        </w:tc>
        <w:tc>
          <w:tcPr>
            <w:tcW w:w="6035" w:type="dxa"/>
            <w:vAlign w:val="center"/>
          </w:tcPr>
          <w:p w14:paraId="5938B48B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Техническая обоснованность и реализуемость мероприятий</w:t>
            </w:r>
          </w:p>
        </w:tc>
        <w:tc>
          <w:tcPr>
            <w:tcW w:w="1559" w:type="dxa"/>
            <w:vAlign w:val="center"/>
          </w:tcPr>
          <w:p w14:paraId="6F730B97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14:paraId="2B908A8E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6320363C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6240278E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1ADB29B4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4DB910A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В2</w:t>
            </w:r>
          </w:p>
        </w:tc>
        <w:tc>
          <w:tcPr>
            <w:tcW w:w="6035" w:type="dxa"/>
            <w:vAlign w:val="center"/>
          </w:tcPr>
          <w:p w14:paraId="565824BE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Полнота и глубина ТЭО</w:t>
            </w:r>
          </w:p>
        </w:tc>
        <w:tc>
          <w:tcPr>
            <w:tcW w:w="1559" w:type="dxa"/>
            <w:vAlign w:val="center"/>
          </w:tcPr>
          <w:p w14:paraId="0E866D62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center"/>
          </w:tcPr>
          <w:p w14:paraId="561F12B4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11D75E3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0B307EB4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523A653A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54A43EE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В3</w:t>
            </w:r>
          </w:p>
        </w:tc>
        <w:tc>
          <w:tcPr>
            <w:tcW w:w="6035" w:type="dxa"/>
            <w:vAlign w:val="center"/>
          </w:tcPr>
          <w:p w14:paraId="2D1CBD7B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Качество составления перечня мероприятий (последовательность реализации, сроки)</w:t>
            </w:r>
          </w:p>
        </w:tc>
        <w:tc>
          <w:tcPr>
            <w:tcW w:w="1559" w:type="dxa"/>
            <w:vAlign w:val="center"/>
          </w:tcPr>
          <w:p w14:paraId="429DDE1E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14:paraId="3D5EF4D9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7EE3FB66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22AB9091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5E79829A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6942529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В4</w:t>
            </w:r>
          </w:p>
        </w:tc>
        <w:tc>
          <w:tcPr>
            <w:tcW w:w="6035" w:type="dxa"/>
            <w:vAlign w:val="center"/>
          </w:tcPr>
          <w:p w14:paraId="2C628038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Качество составления плана верификации энергетической эффективности</w:t>
            </w:r>
          </w:p>
        </w:tc>
        <w:tc>
          <w:tcPr>
            <w:tcW w:w="1559" w:type="dxa"/>
            <w:vAlign w:val="center"/>
          </w:tcPr>
          <w:p w14:paraId="59DDB497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14:paraId="2965F34D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4733A0C5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2BDB21DD" w14:textId="77777777" w:rsidTr="006543E0">
        <w:trPr>
          <w:jc w:val="center"/>
        </w:trPr>
        <w:tc>
          <w:tcPr>
            <w:tcW w:w="9294" w:type="dxa"/>
            <w:gridSpan w:val="3"/>
            <w:vAlign w:val="center"/>
          </w:tcPr>
          <w:p w14:paraId="2AD5CCD7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Итого по блоку В</w:t>
            </w:r>
          </w:p>
        </w:tc>
        <w:tc>
          <w:tcPr>
            <w:tcW w:w="1559" w:type="dxa"/>
            <w:vAlign w:val="center"/>
          </w:tcPr>
          <w:p w14:paraId="6720167D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30</w:t>
            </w:r>
          </w:p>
        </w:tc>
        <w:tc>
          <w:tcPr>
            <w:tcW w:w="1985" w:type="dxa"/>
            <w:vAlign w:val="center"/>
          </w:tcPr>
          <w:p w14:paraId="550BB710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3D7AD21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0C5B0640" w14:textId="77777777" w:rsidTr="006543E0">
        <w:trPr>
          <w:trHeight w:val="581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</w:tcBorders>
            <w:vAlign w:val="center"/>
          </w:tcPr>
          <w:p w14:paraId="10AEDCC7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lastRenderedPageBreak/>
              <w:t>Блок Г. Прогнозирование и выводы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F586854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Г1</w:t>
            </w:r>
          </w:p>
        </w:tc>
        <w:tc>
          <w:tcPr>
            <w:tcW w:w="6035" w:type="dxa"/>
            <w:tcBorders>
              <w:top w:val="single" w:sz="4" w:space="0" w:color="auto"/>
            </w:tcBorders>
            <w:vAlign w:val="center"/>
          </w:tcPr>
          <w:p w14:paraId="1DA73489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Обоснованность прогнозов потребления ТЭР и предложений по прогрессивным нормам расхода ТЭР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2973354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D98E2E6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14:paraId="1D45730A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7A80C33E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1B0B80E5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35C9B26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Г2</w:t>
            </w:r>
          </w:p>
        </w:tc>
        <w:tc>
          <w:tcPr>
            <w:tcW w:w="6035" w:type="dxa"/>
            <w:vAlign w:val="center"/>
          </w:tcPr>
          <w:p w14:paraId="32B8BEFF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Конкретность и практическая ценность выводов</w:t>
            </w:r>
          </w:p>
        </w:tc>
        <w:tc>
          <w:tcPr>
            <w:tcW w:w="1559" w:type="dxa"/>
            <w:vAlign w:val="center"/>
          </w:tcPr>
          <w:p w14:paraId="74840D55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14:paraId="090067C6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6F99CE00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32CC1293" w14:textId="77777777" w:rsidTr="006543E0">
        <w:trPr>
          <w:jc w:val="center"/>
        </w:trPr>
        <w:tc>
          <w:tcPr>
            <w:tcW w:w="9294" w:type="dxa"/>
            <w:gridSpan w:val="3"/>
            <w:vAlign w:val="center"/>
          </w:tcPr>
          <w:p w14:paraId="38CF1B6F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Итого по блоку Г</w:t>
            </w:r>
          </w:p>
        </w:tc>
        <w:tc>
          <w:tcPr>
            <w:tcW w:w="1559" w:type="dxa"/>
            <w:vAlign w:val="center"/>
          </w:tcPr>
          <w:p w14:paraId="7C5C392D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14:paraId="790A7AF7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21C4D3E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4AB36E00" w14:textId="77777777" w:rsidTr="006543E0">
        <w:trPr>
          <w:jc w:val="center"/>
        </w:trPr>
        <w:tc>
          <w:tcPr>
            <w:tcW w:w="2550" w:type="dxa"/>
            <w:vMerge w:val="restart"/>
            <w:vAlign w:val="center"/>
          </w:tcPr>
          <w:p w14:paraId="59F15D14" w14:textId="77777777" w:rsidR="00242A17" w:rsidRPr="00A55650" w:rsidRDefault="00242A17" w:rsidP="006543E0">
            <w:pPr>
              <w:spacing w:line="233" w:lineRule="auto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Блок Д. Оформление</w:t>
            </w:r>
          </w:p>
        </w:tc>
        <w:tc>
          <w:tcPr>
            <w:tcW w:w="709" w:type="dxa"/>
            <w:vAlign w:val="center"/>
          </w:tcPr>
          <w:p w14:paraId="1B8CB3A4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Д1</w:t>
            </w:r>
          </w:p>
        </w:tc>
        <w:tc>
          <w:tcPr>
            <w:tcW w:w="6035" w:type="dxa"/>
            <w:vAlign w:val="center"/>
          </w:tcPr>
          <w:p w14:paraId="7FD45937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Логичность изложения, качество графики, отсутствие ошибок</w:t>
            </w:r>
          </w:p>
        </w:tc>
        <w:tc>
          <w:tcPr>
            <w:tcW w:w="1559" w:type="dxa"/>
            <w:vAlign w:val="center"/>
          </w:tcPr>
          <w:p w14:paraId="106F8D7E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8</w:t>
            </w:r>
          </w:p>
        </w:tc>
        <w:tc>
          <w:tcPr>
            <w:tcW w:w="1985" w:type="dxa"/>
            <w:vAlign w:val="center"/>
          </w:tcPr>
          <w:p w14:paraId="2293CDA7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B453FF6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00A1A620" w14:textId="77777777" w:rsidTr="006543E0">
        <w:trPr>
          <w:jc w:val="center"/>
        </w:trPr>
        <w:tc>
          <w:tcPr>
            <w:tcW w:w="2550" w:type="dxa"/>
            <w:vMerge/>
            <w:vAlign w:val="center"/>
          </w:tcPr>
          <w:p w14:paraId="608FC13A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5F4B600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Д2</w:t>
            </w:r>
          </w:p>
        </w:tc>
        <w:tc>
          <w:tcPr>
            <w:tcW w:w="6035" w:type="dxa"/>
            <w:vAlign w:val="center"/>
          </w:tcPr>
          <w:p w14:paraId="17F6CF02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Полнота и правильность оформления приложений, энергетического паспорта объекта обследования</w:t>
            </w:r>
          </w:p>
        </w:tc>
        <w:tc>
          <w:tcPr>
            <w:tcW w:w="1559" w:type="dxa"/>
            <w:vAlign w:val="center"/>
          </w:tcPr>
          <w:p w14:paraId="72702B42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7</w:t>
            </w:r>
          </w:p>
        </w:tc>
        <w:tc>
          <w:tcPr>
            <w:tcW w:w="1985" w:type="dxa"/>
            <w:vAlign w:val="center"/>
          </w:tcPr>
          <w:p w14:paraId="54387145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45E4C4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7C80FAD3" w14:textId="77777777" w:rsidTr="006543E0">
        <w:trPr>
          <w:jc w:val="center"/>
        </w:trPr>
        <w:tc>
          <w:tcPr>
            <w:tcW w:w="9294" w:type="dxa"/>
            <w:gridSpan w:val="3"/>
            <w:vAlign w:val="center"/>
          </w:tcPr>
          <w:p w14:paraId="546EDB09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Итого по блоку Д</w:t>
            </w:r>
          </w:p>
        </w:tc>
        <w:tc>
          <w:tcPr>
            <w:tcW w:w="1559" w:type="dxa"/>
            <w:vAlign w:val="center"/>
          </w:tcPr>
          <w:p w14:paraId="3BD5D810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15</w:t>
            </w:r>
          </w:p>
        </w:tc>
        <w:tc>
          <w:tcPr>
            <w:tcW w:w="1985" w:type="dxa"/>
            <w:vAlign w:val="center"/>
          </w:tcPr>
          <w:p w14:paraId="15CEC36B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382B9F09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  <w:tr w:rsidR="00242A17" w:rsidRPr="00A55650" w14:paraId="7B418E1F" w14:textId="77777777" w:rsidTr="006543E0">
        <w:trPr>
          <w:jc w:val="center"/>
        </w:trPr>
        <w:tc>
          <w:tcPr>
            <w:tcW w:w="9294" w:type="dxa"/>
            <w:gridSpan w:val="3"/>
            <w:vAlign w:val="center"/>
          </w:tcPr>
          <w:p w14:paraId="7B2379B1" w14:textId="77777777" w:rsidR="00242A17" w:rsidRPr="00A55650" w:rsidRDefault="00242A17" w:rsidP="006543E0">
            <w:pPr>
              <w:spacing w:line="233" w:lineRule="auto"/>
              <w:jc w:val="both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1B00840C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  <w:r w:rsidRPr="00A55650">
              <w:rPr>
                <w:spacing w:val="-16"/>
                <w:sz w:val="28"/>
                <w:szCs w:val="28"/>
              </w:rPr>
              <w:t>100</w:t>
            </w:r>
          </w:p>
        </w:tc>
        <w:tc>
          <w:tcPr>
            <w:tcW w:w="1985" w:type="dxa"/>
            <w:vAlign w:val="center"/>
          </w:tcPr>
          <w:p w14:paraId="7DD686DD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A00C991" w14:textId="77777777" w:rsidR="00242A17" w:rsidRPr="00A55650" w:rsidRDefault="00242A17" w:rsidP="006543E0">
            <w:pPr>
              <w:spacing w:line="233" w:lineRule="auto"/>
              <w:jc w:val="center"/>
              <w:rPr>
                <w:spacing w:val="-16"/>
                <w:sz w:val="28"/>
                <w:szCs w:val="28"/>
              </w:rPr>
            </w:pPr>
          </w:p>
        </w:tc>
      </w:tr>
    </w:tbl>
    <w:p w14:paraId="1CF64249" w14:textId="77777777" w:rsidR="00242A17" w:rsidRPr="00A55650" w:rsidRDefault="00242A17" w:rsidP="00242A17">
      <w:pPr>
        <w:ind w:firstLine="709"/>
        <w:jc w:val="both"/>
        <w:rPr>
          <w:sz w:val="30"/>
          <w:szCs w:val="30"/>
        </w:rPr>
      </w:pPr>
    </w:p>
    <w:p w14:paraId="2E59AA49" w14:textId="2F6E3AB5" w:rsidR="00242A17" w:rsidRPr="00A55650" w:rsidRDefault="00242A17" w:rsidP="00242A17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Категория качества отчёта</w:t>
      </w:r>
      <w:r w:rsidR="00342C39" w:rsidRPr="00A55650">
        <w:t xml:space="preserve"> </w:t>
      </w:r>
      <w:r w:rsidR="00342C39" w:rsidRPr="00A55650">
        <w:rPr>
          <w:sz w:val="30"/>
          <w:szCs w:val="30"/>
        </w:rPr>
        <w:t>(в соответствии с таблицей 1):</w:t>
      </w:r>
    </w:p>
    <w:p w14:paraId="40E67C19" w14:textId="77777777" w:rsidR="00242A17" w:rsidRPr="00A55650" w:rsidRDefault="00242A17" w:rsidP="00242A17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□ Высокое (90–100)</w:t>
      </w:r>
    </w:p>
    <w:p w14:paraId="6533B328" w14:textId="77777777" w:rsidR="00242A17" w:rsidRPr="00A55650" w:rsidRDefault="00242A17" w:rsidP="00242A17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□ Хорошее (75–89)</w:t>
      </w:r>
    </w:p>
    <w:p w14:paraId="0B6CEAD6" w14:textId="77777777" w:rsidR="00242A17" w:rsidRPr="00A55650" w:rsidRDefault="00242A17" w:rsidP="00242A17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□ Удовлетворительное (60–74)</w:t>
      </w:r>
    </w:p>
    <w:p w14:paraId="6C79DD65" w14:textId="77777777" w:rsidR="00242A17" w:rsidRPr="00A55650" w:rsidRDefault="00242A17" w:rsidP="00242A17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□ Низкое (менее 60)</w:t>
      </w:r>
    </w:p>
    <w:p w14:paraId="1A2F5ABD" w14:textId="77777777" w:rsidR="00242A17" w:rsidRPr="00A55650" w:rsidRDefault="00242A17" w:rsidP="00242A17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Пересчитанный максимальный балл: ______</w:t>
      </w:r>
    </w:p>
    <w:p w14:paraId="25B8BFA1" w14:textId="77777777" w:rsidR="00242A17" w:rsidRPr="00A55650" w:rsidRDefault="00242A17" w:rsidP="00242A17">
      <w:pPr>
        <w:spacing w:line="280" w:lineRule="exact"/>
        <w:jc w:val="both"/>
        <w:rPr>
          <w:sz w:val="30"/>
          <w:szCs w:val="30"/>
        </w:rPr>
      </w:pPr>
      <w:r w:rsidRPr="00A55650">
        <w:rPr>
          <w:sz w:val="30"/>
          <w:szCs w:val="30"/>
        </w:rPr>
        <w:t>Процент соответствия: ______ %</w:t>
      </w:r>
    </w:p>
    <w:p w14:paraId="3B9C5B74" w14:textId="77777777" w:rsidR="00242A17" w:rsidRPr="00A55650" w:rsidRDefault="00242A17" w:rsidP="00242A17">
      <w:pPr>
        <w:jc w:val="both"/>
        <w:rPr>
          <w:sz w:val="30"/>
          <w:szCs w:val="30"/>
        </w:rPr>
      </w:pPr>
    </w:p>
    <w:p w14:paraId="786D546B" w14:textId="77777777" w:rsidR="00FC01F1" w:rsidRPr="00A55650" w:rsidRDefault="00FC01F1" w:rsidP="00FC01F1">
      <w:pPr>
        <w:jc w:val="both"/>
        <w:rPr>
          <w:sz w:val="30"/>
          <w:szCs w:val="30"/>
        </w:rPr>
      </w:pPr>
      <w:r w:rsidRPr="00A55650">
        <w:rPr>
          <w:sz w:val="30"/>
          <w:szCs w:val="30"/>
        </w:rPr>
        <w:t>Территориальный орган: ______________________________________</w:t>
      </w:r>
    </w:p>
    <w:p w14:paraId="154C8090" w14:textId="77777777" w:rsidR="00FC01F1" w:rsidRPr="00A55650" w:rsidRDefault="00FC01F1" w:rsidP="00FC01F1">
      <w:pPr>
        <w:jc w:val="both"/>
        <w:rPr>
          <w:sz w:val="30"/>
          <w:szCs w:val="30"/>
        </w:rPr>
      </w:pPr>
      <w:r w:rsidRPr="00A55650">
        <w:rPr>
          <w:sz w:val="30"/>
          <w:szCs w:val="30"/>
        </w:rPr>
        <w:t>Должностное лицо, проводившее оценку:</w:t>
      </w:r>
    </w:p>
    <w:p w14:paraId="32ECD92C" w14:textId="77777777" w:rsidR="00FC01F1" w:rsidRPr="00A55650" w:rsidRDefault="00FC01F1" w:rsidP="00FC01F1">
      <w:pPr>
        <w:jc w:val="both"/>
        <w:rPr>
          <w:sz w:val="30"/>
          <w:szCs w:val="30"/>
        </w:rPr>
      </w:pPr>
      <w:r w:rsidRPr="00A55650">
        <w:rPr>
          <w:sz w:val="30"/>
          <w:szCs w:val="30"/>
        </w:rPr>
        <w:t>__________________ / ____________________</w:t>
      </w:r>
    </w:p>
    <w:p w14:paraId="4354440D" w14:textId="77777777" w:rsidR="00FC01F1" w:rsidRPr="00A55650" w:rsidRDefault="000D424C" w:rsidP="00FC01F1">
      <w:pPr>
        <w:jc w:val="both"/>
      </w:pPr>
      <w:r w:rsidRPr="00A55650">
        <w:rPr>
          <w:sz w:val="24"/>
          <w:szCs w:val="24"/>
        </w:rPr>
        <w:t xml:space="preserve">           </w:t>
      </w:r>
      <w:r w:rsidR="00FC01F1" w:rsidRPr="00A55650">
        <w:t>(подпись)</w:t>
      </w:r>
      <w:r w:rsidRPr="00A55650">
        <w:t xml:space="preserve">                                                 </w:t>
      </w:r>
      <w:r w:rsidR="00FC01F1" w:rsidRPr="00A55650">
        <w:t>(расшифровка)</w:t>
      </w:r>
    </w:p>
    <w:p w14:paraId="12C3831D" w14:textId="77777777" w:rsidR="00242A17" w:rsidRPr="00F63837" w:rsidRDefault="00FC01F1" w:rsidP="00F63837">
      <w:pPr>
        <w:jc w:val="both"/>
        <w:rPr>
          <w:sz w:val="30"/>
          <w:szCs w:val="30"/>
        </w:rPr>
      </w:pPr>
      <w:r w:rsidRPr="00A55650">
        <w:rPr>
          <w:sz w:val="30"/>
          <w:szCs w:val="30"/>
        </w:rPr>
        <w:t>Дата заполнения: «__» ______________ 20_ г.</w:t>
      </w:r>
    </w:p>
    <w:sectPr w:rsidR="00242A17" w:rsidRPr="00F63837" w:rsidSect="00541277">
      <w:pgSz w:w="16840" w:h="11907" w:orient="landscape" w:code="9"/>
      <w:pgMar w:top="1701" w:right="822" w:bottom="567" w:left="993" w:header="709" w:footer="17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C44BD" w14:textId="77777777" w:rsidR="00A7209B" w:rsidRDefault="00A7209B" w:rsidP="00FE1F0E">
      <w:r>
        <w:separator/>
      </w:r>
    </w:p>
  </w:endnote>
  <w:endnote w:type="continuationSeparator" w:id="0">
    <w:p w14:paraId="66AC74EB" w14:textId="77777777" w:rsidR="00A7209B" w:rsidRDefault="00A7209B" w:rsidP="00FE1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cc_.ttf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7050C" w14:textId="77777777" w:rsidR="00A7209B" w:rsidRDefault="00A7209B" w:rsidP="00FE1F0E">
      <w:r>
        <w:separator/>
      </w:r>
    </w:p>
  </w:footnote>
  <w:footnote w:type="continuationSeparator" w:id="0">
    <w:p w14:paraId="5FA35D3A" w14:textId="77777777" w:rsidR="00A7209B" w:rsidRDefault="00A7209B" w:rsidP="00FE1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97A3A" w14:textId="438FC270" w:rsidR="00477CF0" w:rsidRDefault="00477CF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7814">
      <w:rPr>
        <w:noProof/>
      </w:rPr>
      <w:t>3</w:t>
    </w:r>
    <w:r>
      <w:fldChar w:fldCharType="end"/>
    </w:r>
  </w:p>
  <w:p w14:paraId="54E2C981" w14:textId="77777777" w:rsidR="00477CF0" w:rsidRDefault="00477C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3B9"/>
    <w:multiLevelType w:val="multilevel"/>
    <w:tmpl w:val="FB243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3"/>
        </w:tabs>
        <w:ind w:left="855" w:hanging="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D9011B1"/>
    <w:multiLevelType w:val="hybridMultilevel"/>
    <w:tmpl w:val="FD5C70D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D381E"/>
    <w:multiLevelType w:val="hybridMultilevel"/>
    <w:tmpl w:val="F1F26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1801"/>
    <w:multiLevelType w:val="hybridMultilevel"/>
    <w:tmpl w:val="38BA9F8E"/>
    <w:lvl w:ilvl="0" w:tplc="F16C82BE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1DE3452"/>
    <w:multiLevelType w:val="hybridMultilevel"/>
    <w:tmpl w:val="C6ECECD0"/>
    <w:lvl w:ilvl="0" w:tplc="0419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5" w15:restartNumberingAfterBreak="0">
    <w:nsid w:val="12A157F6"/>
    <w:multiLevelType w:val="multilevel"/>
    <w:tmpl w:val="CA2815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B4B38D7"/>
    <w:multiLevelType w:val="hybridMultilevel"/>
    <w:tmpl w:val="94305D7A"/>
    <w:lvl w:ilvl="0" w:tplc="75F477FE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365DF2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008AEE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3C733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9E8B4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B6825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E8E8DC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C0C166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C82D1A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752BFE"/>
    <w:multiLevelType w:val="multilevel"/>
    <w:tmpl w:val="2F90FE42"/>
    <w:lvl w:ilvl="0">
      <w:start w:val="1"/>
      <w:numFmt w:val="decimal"/>
      <w:lvlText w:val="%1."/>
      <w:lvlJc w:val="left"/>
      <w:pPr>
        <w:tabs>
          <w:tab w:val="num" w:pos="1417"/>
        </w:tabs>
        <w:ind w:left="1417" w:hanging="360"/>
      </w:pPr>
    </w:lvl>
    <w:lvl w:ilvl="1">
      <w:start w:val="1"/>
      <w:numFmt w:val="lowerLetter"/>
      <w:lvlText w:val="%2."/>
      <w:lvlJc w:val="left"/>
      <w:pPr>
        <w:tabs>
          <w:tab w:val="num" w:pos="2137"/>
        </w:tabs>
        <w:ind w:left="2137" w:hanging="360"/>
      </w:pPr>
    </w:lvl>
    <w:lvl w:ilvl="2">
      <w:start w:val="1"/>
      <w:numFmt w:val="lowerRoman"/>
      <w:lvlText w:val="%3."/>
      <w:lvlJc w:val="right"/>
      <w:pPr>
        <w:tabs>
          <w:tab w:val="num" w:pos="2857"/>
        </w:tabs>
        <w:ind w:left="2857" w:hanging="180"/>
      </w:pPr>
    </w:lvl>
    <w:lvl w:ilvl="3">
      <w:start w:val="1"/>
      <w:numFmt w:val="decimal"/>
      <w:lvlText w:val="%4."/>
      <w:lvlJc w:val="left"/>
      <w:pPr>
        <w:tabs>
          <w:tab w:val="num" w:pos="3577"/>
        </w:tabs>
        <w:ind w:left="3577" w:hanging="360"/>
      </w:pPr>
    </w:lvl>
    <w:lvl w:ilvl="4">
      <w:start w:val="1"/>
      <w:numFmt w:val="lowerLetter"/>
      <w:lvlText w:val="%5."/>
      <w:lvlJc w:val="left"/>
      <w:pPr>
        <w:tabs>
          <w:tab w:val="num" w:pos="4297"/>
        </w:tabs>
        <w:ind w:left="4297" w:hanging="360"/>
      </w:pPr>
    </w:lvl>
    <w:lvl w:ilvl="5">
      <w:start w:val="1"/>
      <w:numFmt w:val="lowerRoman"/>
      <w:lvlText w:val="%6."/>
      <w:lvlJc w:val="right"/>
      <w:pPr>
        <w:tabs>
          <w:tab w:val="num" w:pos="5017"/>
        </w:tabs>
        <w:ind w:left="5017" w:hanging="180"/>
      </w:pPr>
    </w:lvl>
    <w:lvl w:ilvl="6">
      <w:start w:val="1"/>
      <w:numFmt w:val="decimal"/>
      <w:lvlText w:val="%7."/>
      <w:lvlJc w:val="left"/>
      <w:pPr>
        <w:tabs>
          <w:tab w:val="num" w:pos="5737"/>
        </w:tabs>
        <w:ind w:left="5737" w:hanging="360"/>
      </w:pPr>
    </w:lvl>
    <w:lvl w:ilvl="7">
      <w:start w:val="1"/>
      <w:numFmt w:val="lowerLetter"/>
      <w:lvlText w:val="%8."/>
      <w:lvlJc w:val="left"/>
      <w:pPr>
        <w:tabs>
          <w:tab w:val="num" w:pos="6457"/>
        </w:tabs>
        <w:ind w:left="6457" w:hanging="360"/>
      </w:pPr>
    </w:lvl>
    <w:lvl w:ilvl="8">
      <w:start w:val="1"/>
      <w:numFmt w:val="lowerRoman"/>
      <w:lvlText w:val="%9."/>
      <w:lvlJc w:val="right"/>
      <w:pPr>
        <w:tabs>
          <w:tab w:val="num" w:pos="7177"/>
        </w:tabs>
        <w:ind w:left="7177" w:hanging="180"/>
      </w:pPr>
    </w:lvl>
  </w:abstractNum>
  <w:abstractNum w:abstractNumId="8" w15:restartNumberingAfterBreak="0">
    <w:nsid w:val="37EE5634"/>
    <w:multiLevelType w:val="multilevel"/>
    <w:tmpl w:val="FB243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401D4DA6"/>
    <w:multiLevelType w:val="multilevel"/>
    <w:tmpl w:val="0D6C5230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4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firstLine="17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441E7DD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54B0AAD"/>
    <w:multiLevelType w:val="hybridMultilevel"/>
    <w:tmpl w:val="87E26704"/>
    <w:lvl w:ilvl="0" w:tplc="0419000F">
      <w:start w:val="1"/>
      <w:numFmt w:val="decimal"/>
      <w:lvlText w:val="%1."/>
      <w:lvlJc w:val="left"/>
      <w:pPr>
        <w:ind w:left="844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5F62B50"/>
    <w:multiLevelType w:val="multilevel"/>
    <w:tmpl w:val="91AABB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B6401F5"/>
    <w:multiLevelType w:val="hybridMultilevel"/>
    <w:tmpl w:val="5DD6578C"/>
    <w:lvl w:ilvl="0" w:tplc="C526C5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790040E"/>
    <w:multiLevelType w:val="hybridMultilevel"/>
    <w:tmpl w:val="6D6646C8"/>
    <w:lvl w:ilvl="0" w:tplc="0419000F">
      <w:start w:val="1"/>
      <w:numFmt w:val="decimal"/>
      <w:lvlText w:val="%1."/>
      <w:lvlJc w:val="left"/>
      <w:pPr>
        <w:tabs>
          <w:tab w:val="num" w:pos="1417"/>
        </w:tabs>
        <w:ind w:left="14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37"/>
        </w:tabs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7"/>
        </w:tabs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7"/>
        </w:tabs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7"/>
        </w:tabs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7"/>
        </w:tabs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7"/>
        </w:tabs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7"/>
        </w:tabs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7"/>
        </w:tabs>
        <w:ind w:left="7177" w:hanging="180"/>
      </w:pPr>
    </w:lvl>
  </w:abstractNum>
  <w:abstractNum w:abstractNumId="15" w15:restartNumberingAfterBreak="0">
    <w:nsid w:val="5978247D"/>
    <w:multiLevelType w:val="multilevel"/>
    <w:tmpl w:val="AFFE291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F53502F"/>
    <w:multiLevelType w:val="hybridMultilevel"/>
    <w:tmpl w:val="6944C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FC3C26"/>
    <w:multiLevelType w:val="multilevel"/>
    <w:tmpl w:val="AFFE2912"/>
    <w:lvl w:ilvl="0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A66D82"/>
    <w:multiLevelType w:val="multilevel"/>
    <w:tmpl w:val="17EE7446"/>
    <w:lvl w:ilvl="0">
      <w:start w:val="1"/>
      <w:numFmt w:val="decimal"/>
      <w:lvlText w:val="5.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6.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73F3713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7477507F"/>
    <w:multiLevelType w:val="singleLevel"/>
    <w:tmpl w:val="89921A66"/>
    <w:lvl w:ilvl="0">
      <w:start w:val="3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6C83226"/>
    <w:multiLevelType w:val="hybridMultilevel"/>
    <w:tmpl w:val="4DF8713E"/>
    <w:lvl w:ilvl="0" w:tplc="E2267112">
      <w:start w:val="1"/>
      <w:numFmt w:val="decimal"/>
      <w:lvlText w:val="%1."/>
      <w:lvlJc w:val="left"/>
      <w:pPr>
        <w:tabs>
          <w:tab w:val="num" w:pos="2122"/>
        </w:tabs>
        <w:ind w:left="2122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7"/>
        </w:tabs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7"/>
        </w:tabs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7"/>
        </w:tabs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7"/>
        </w:tabs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7"/>
        </w:tabs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7"/>
        </w:tabs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7"/>
        </w:tabs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7"/>
        </w:tabs>
        <w:ind w:left="6817" w:hanging="180"/>
      </w:pPr>
    </w:lvl>
  </w:abstractNum>
  <w:abstractNum w:abstractNumId="22" w15:restartNumberingAfterBreak="0">
    <w:nsid w:val="7846777C"/>
    <w:multiLevelType w:val="multilevel"/>
    <w:tmpl w:val="465EF136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3" w15:restartNumberingAfterBreak="0">
    <w:nsid w:val="7DFB5860"/>
    <w:multiLevelType w:val="multilevel"/>
    <w:tmpl w:val="FB243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3"/>
  </w:num>
  <w:num w:numId="3">
    <w:abstractNumId w:val="0"/>
  </w:num>
  <w:num w:numId="4">
    <w:abstractNumId w:val="22"/>
  </w:num>
  <w:num w:numId="5">
    <w:abstractNumId w:val="19"/>
  </w:num>
  <w:num w:numId="6">
    <w:abstractNumId w:val="10"/>
  </w:num>
  <w:num w:numId="7">
    <w:abstractNumId w:val="23"/>
  </w:num>
  <w:num w:numId="8">
    <w:abstractNumId w:val="8"/>
  </w:num>
  <w:num w:numId="9">
    <w:abstractNumId w:val="4"/>
  </w:num>
  <w:num w:numId="10">
    <w:abstractNumId w:val="20"/>
  </w:num>
  <w:num w:numId="11">
    <w:abstractNumId w:val="9"/>
  </w:num>
  <w:num w:numId="12">
    <w:abstractNumId w:val="7"/>
  </w:num>
  <w:num w:numId="13">
    <w:abstractNumId w:val="14"/>
  </w:num>
  <w:num w:numId="14">
    <w:abstractNumId w:val="21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13"/>
  </w:num>
  <w:num w:numId="21">
    <w:abstractNumId w:val="17"/>
  </w:num>
  <w:num w:numId="22">
    <w:abstractNumId w:val="6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D09"/>
    <w:rsid w:val="00000B03"/>
    <w:rsid w:val="000127A5"/>
    <w:rsid w:val="00016AB1"/>
    <w:rsid w:val="00020F80"/>
    <w:rsid w:val="00021CE7"/>
    <w:rsid w:val="00022DF1"/>
    <w:rsid w:val="00034624"/>
    <w:rsid w:val="000365FE"/>
    <w:rsid w:val="0004391B"/>
    <w:rsid w:val="00043E54"/>
    <w:rsid w:val="0004689E"/>
    <w:rsid w:val="0006272E"/>
    <w:rsid w:val="00066335"/>
    <w:rsid w:val="00066418"/>
    <w:rsid w:val="00071119"/>
    <w:rsid w:val="000766AD"/>
    <w:rsid w:val="00077E12"/>
    <w:rsid w:val="000A02FC"/>
    <w:rsid w:val="000A161B"/>
    <w:rsid w:val="000B0F12"/>
    <w:rsid w:val="000B3DE6"/>
    <w:rsid w:val="000C4C57"/>
    <w:rsid w:val="000C6312"/>
    <w:rsid w:val="000C66FF"/>
    <w:rsid w:val="000D0665"/>
    <w:rsid w:val="000D3D5B"/>
    <w:rsid w:val="000D424C"/>
    <w:rsid w:val="000D6FB3"/>
    <w:rsid w:val="000E0EF2"/>
    <w:rsid w:val="000E43A5"/>
    <w:rsid w:val="000F1789"/>
    <w:rsid w:val="00101AB9"/>
    <w:rsid w:val="00101D1F"/>
    <w:rsid w:val="001108D2"/>
    <w:rsid w:val="0011187A"/>
    <w:rsid w:val="0011630D"/>
    <w:rsid w:val="00120C4F"/>
    <w:rsid w:val="00124CBF"/>
    <w:rsid w:val="00127C11"/>
    <w:rsid w:val="00132586"/>
    <w:rsid w:val="00133307"/>
    <w:rsid w:val="00142A1F"/>
    <w:rsid w:val="00151A71"/>
    <w:rsid w:val="001557FF"/>
    <w:rsid w:val="00167351"/>
    <w:rsid w:val="00172172"/>
    <w:rsid w:val="0017244E"/>
    <w:rsid w:val="00174492"/>
    <w:rsid w:val="0017697E"/>
    <w:rsid w:val="00187319"/>
    <w:rsid w:val="0019142A"/>
    <w:rsid w:val="001A6131"/>
    <w:rsid w:val="001B0DB5"/>
    <w:rsid w:val="001B70BF"/>
    <w:rsid w:val="001C156C"/>
    <w:rsid w:val="001D321B"/>
    <w:rsid w:val="001D62DA"/>
    <w:rsid w:val="001E316D"/>
    <w:rsid w:val="001E6581"/>
    <w:rsid w:val="001F2114"/>
    <w:rsid w:val="001F7EE9"/>
    <w:rsid w:val="002018D9"/>
    <w:rsid w:val="00216457"/>
    <w:rsid w:val="002174A7"/>
    <w:rsid w:val="002209F6"/>
    <w:rsid w:val="00221F40"/>
    <w:rsid w:val="00223C03"/>
    <w:rsid w:val="00242A17"/>
    <w:rsid w:val="00260318"/>
    <w:rsid w:val="00262079"/>
    <w:rsid w:val="0026228E"/>
    <w:rsid w:val="002654CD"/>
    <w:rsid w:val="00266590"/>
    <w:rsid w:val="00290877"/>
    <w:rsid w:val="0029444A"/>
    <w:rsid w:val="00294C1F"/>
    <w:rsid w:val="002A1007"/>
    <w:rsid w:val="002B36E0"/>
    <w:rsid w:val="002B3A0A"/>
    <w:rsid w:val="002C3978"/>
    <w:rsid w:val="002C64D2"/>
    <w:rsid w:val="002C7685"/>
    <w:rsid w:val="002D13BE"/>
    <w:rsid w:val="002E69FF"/>
    <w:rsid w:val="002E6DB2"/>
    <w:rsid w:val="002F542E"/>
    <w:rsid w:val="00315471"/>
    <w:rsid w:val="003218A5"/>
    <w:rsid w:val="00322444"/>
    <w:rsid w:val="0032337B"/>
    <w:rsid w:val="00324929"/>
    <w:rsid w:val="00333300"/>
    <w:rsid w:val="00342357"/>
    <w:rsid w:val="00342C39"/>
    <w:rsid w:val="0034402A"/>
    <w:rsid w:val="003441CA"/>
    <w:rsid w:val="00347A79"/>
    <w:rsid w:val="0035395C"/>
    <w:rsid w:val="00357245"/>
    <w:rsid w:val="0036000B"/>
    <w:rsid w:val="00366607"/>
    <w:rsid w:val="0037038F"/>
    <w:rsid w:val="003A3347"/>
    <w:rsid w:val="003A496B"/>
    <w:rsid w:val="003A6B6E"/>
    <w:rsid w:val="003A7704"/>
    <w:rsid w:val="003C1DE3"/>
    <w:rsid w:val="003C26DF"/>
    <w:rsid w:val="003E0856"/>
    <w:rsid w:val="003E0EAE"/>
    <w:rsid w:val="003E6F92"/>
    <w:rsid w:val="003F5F51"/>
    <w:rsid w:val="0040303E"/>
    <w:rsid w:val="00405F88"/>
    <w:rsid w:val="004149AC"/>
    <w:rsid w:val="0042217B"/>
    <w:rsid w:val="00423708"/>
    <w:rsid w:val="00425D88"/>
    <w:rsid w:val="00427449"/>
    <w:rsid w:val="00427853"/>
    <w:rsid w:val="00435980"/>
    <w:rsid w:val="0043732B"/>
    <w:rsid w:val="00444FC9"/>
    <w:rsid w:val="00445BAD"/>
    <w:rsid w:val="0044795E"/>
    <w:rsid w:val="0045007F"/>
    <w:rsid w:val="00454293"/>
    <w:rsid w:val="0046114F"/>
    <w:rsid w:val="004630CA"/>
    <w:rsid w:val="00465445"/>
    <w:rsid w:val="00471DB4"/>
    <w:rsid w:val="004730A5"/>
    <w:rsid w:val="004752A3"/>
    <w:rsid w:val="004755F2"/>
    <w:rsid w:val="00477CF0"/>
    <w:rsid w:val="004853E6"/>
    <w:rsid w:val="0048785E"/>
    <w:rsid w:val="00495223"/>
    <w:rsid w:val="004A1574"/>
    <w:rsid w:val="004B1DE7"/>
    <w:rsid w:val="004C289E"/>
    <w:rsid w:val="004C56DE"/>
    <w:rsid w:val="004C61BB"/>
    <w:rsid w:val="004D7E18"/>
    <w:rsid w:val="004F03DE"/>
    <w:rsid w:val="0050559A"/>
    <w:rsid w:val="00517128"/>
    <w:rsid w:val="00526BD8"/>
    <w:rsid w:val="00526C0D"/>
    <w:rsid w:val="00527428"/>
    <w:rsid w:val="00532205"/>
    <w:rsid w:val="005348C5"/>
    <w:rsid w:val="005378FA"/>
    <w:rsid w:val="005406C4"/>
    <w:rsid w:val="00541277"/>
    <w:rsid w:val="005420D3"/>
    <w:rsid w:val="00544198"/>
    <w:rsid w:val="00544339"/>
    <w:rsid w:val="00544629"/>
    <w:rsid w:val="0054635F"/>
    <w:rsid w:val="00546431"/>
    <w:rsid w:val="0057071E"/>
    <w:rsid w:val="00584624"/>
    <w:rsid w:val="00591651"/>
    <w:rsid w:val="005926B7"/>
    <w:rsid w:val="00594A86"/>
    <w:rsid w:val="00595619"/>
    <w:rsid w:val="005970B4"/>
    <w:rsid w:val="00597C9D"/>
    <w:rsid w:val="005A0C56"/>
    <w:rsid w:val="005A302A"/>
    <w:rsid w:val="005A6F28"/>
    <w:rsid w:val="005B2EC9"/>
    <w:rsid w:val="005B54CD"/>
    <w:rsid w:val="005B6E03"/>
    <w:rsid w:val="005C327D"/>
    <w:rsid w:val="005C53C7"/>
    <w:rsid w:val="005C7328"/>
    <w:rsid w:val="005E439E"/>
    <w:rsid w:val="005F43FD"/>
    <w:rsid w:val="005F54FC"/>
    <w:rsid w:val="006100F9"/>
    <w:rsid w:val="00612C7C"/>
    <w:rsid w:val="00614119"/>
    <w:rsid w:val="0061594A"/>
    <w:rsid w:val="006228BF"/>
    <w:rsid w:val="00624A2E"/>
    <w:rsid w:val="00632E39"/>
    <w:rsid w:val="00637189"/>
    <w:rsid w:val="0064025F"/>
    <w:rsid w:val="00650C5B"/>
    <w:rsid w:val="006543E0"/>
    <w:rsid w:val="00673DA2"/>
    <w:rsid w:val="00677090"/>
    <w:rsid w:val="00682B36"/>
    <w:rsid w:val="00693FDF"/>
    <w:rsid w:val="006A3051"/>
    <w:rsid w:val="006A3305"/>
    <w:rsid w:val="006A589D"/>
    <w:rsid w:val="006C1FF4"/>
    <w:rsid w:val="006C3B7C"/>
    <w:rsid w:val="006C48B7"/>
    <w:rsid w:val="006C6DF5"/>
    <w:rsid w:val="006C6F8A"/>
    <w:rsid w:val="006E0243"/>
    <w:rsid w:val="006F461F"/>
    <w:rsid w:val="006F696E"/>
    <w:rsid w:val="00701243"/>
    <w:rsid w:val="00712F3F"/>
    <w:rsid w:val="00727F8E"/>
    <w:rsid w:val="00734291"/>
    <w:rsid w:val="0074111A"/>
    <w:rsid w:val="00741BA4"/>
    <w:rsid w:val="00744492"/>
    <w:rsid w:val="00752621"/>
    <w:rsid w:val="0075417E"/>
    <w:rsid w:val="007751A1"/>
    <w:rsid w:val="00786295"/>
    <w:rsid w:val="0078754D"/>
    <w:rsid w:val="007A57E3"/>
    <w:rsid w:val="007C1E6D"/>
    <w:rsid w:val="007C380B"/>
    <w:rsid w:val="007D0127"/>
    <w:rsid w:val="007D5F17"/>
    <w:rsid w:val="007E2191"/>
    <w:rsid w:val="007E3AAA"/>
    <w:rsid w:val="007E5F59"/>
    <w:rsid w:val="007E7BA9"/>
    <w:rsid w:val="007F4288"/>
    <w:rsid w:val="007F7C56"/>
    <w:rsid w:val="0081234B"/>
    <w:rsid w:val="00814559"/>
    <w:rsid w:val="00815075"/>
    <w:rsid w:val="00834030"/>
    <w:rsid w:val="008359FD"/>
    <w:rsid w:val="00835B4A"/>
    <w:rsid w:val="008477FE"/>
    <w:rsid w:val="00850093"/>
    <w:rsid w:val="00851148"/>
    <w:rsid w:val="00851E48"/>
    <w:rsid w:val="00852B05"/>
    <w:rsid w:val="0085343C"/>
    <w:rsid w:val="0085556D"/>
    <w:rsid w:val="00855814"/>
    <w:rsid w:val="00862B79"/>
    <w:rsid w:val="00872156"/>
    <w:rsid w:val="00891206"/>
    <w:rsid w:val="00893C07"/>
    <w:rsid w:val="008A113E"/>
    <w:rsid w:val="008A56FD"/>
    <w:rsid w:val="008B4A57"/>
    <w:rsid w:val="008C5CDC"/>
    <w:rsid w:val="008C6D12"/>
    <w:rsid w:val="008E08A3"/>
    <w:rsid w:val="008E1C4D"/>
    <w:rsid w:val="008E34EA"/>
    <w:rsid w:val="008E4831"/>
    <w:rsid w:val="008E4B60"/>
    <w:rsid w:val="008F105A"/>
    <w:rsid w:val="008F2287"/>
    <w:rsid w:val="0090228D"/>
    <w:rsid w:val="00907352"/>
    <w:rsid w:val="00907B51"/>
    <w:rsid w:val="00907DE4"/>
    <w:rsid w:val="0091193D"/>
    <w:rsid w:val="00915699"/>
    <w:rsid w:val="00922133"/>
    <w:rsid w:val="00931674"/>
    <w:rsid w:val="00940F07"/>
    <w:rsid w:val="00944291"/>
    <w:rsid w:val="0094563B"/>
    <w:rsid w:val="00947EDA"/>
    <w:rsid w:val="009504CF"/>
    <w:rsid w:val="00955696"/>
    <w:rsid w:val="00962F15"/>
    <w:rsid w:val="00966DEC"/>
    <w:rsid w:val="00975539"/>
    <w:rsid w:val="00975AC1"/>
    <w:rsid w:val="0098274A"/>
    <w:rsid w:val="00982D3D"/>
    <w:rsid w:val="00983C62"/>
    <w:rsid w:val="009957A3"/>
    <w:rsid w:val="0099702F"/>
    <w:rsid w:val="009A0195"/>
    <w:rsid w:val="009A0397"/>
    <w:rsid w:val="009A0708"/>
    <w:rsid w:val="009A3480"/>
    <w:rsid w:val="009D73B7"/>
    <w:rsid w:val="009D7B3E"/>
    <w:rsid w:val="009D7F77"/>
    <w:rsid w:val="009E02BF"/>
    <w:rsid w:val="009E0B80"/>
    <w:rsid w:val="009E2488"/>
    <w:rsid w:val="009E308B"/>
    <w:rsid w:val="009E42D5"/>
    <w:rsid w:val="009F090E"/>
    <w:rsid w:val="009F6166"/>
    <w:rsid w:val="00A0019A"/>
    <w:rsid w:val="00A14C99"/>
    <w:rsid w:val="00A213C2"/>
    <w:rsid w:val="00A22151"/>
    <w:rsid w:val="00A31223"/>
    <w:rsid w:val="00A46855"/>
    <w:rsid w:val="00A533FE"/>
    <w:rsid w:val="00A54750"/>
    <w:rsid w:val="00A55650"/>
    <w:rsid w:val="00A63945"/>
    <w:rsid w:val="00A65324"/>
    <w:rsid w:val="00A66EB9"/>
    <w:rsid w:val="00A70078"/>
    <w:rsid w:val="00A70C73"/>
    <w:rsid w:val="00A7209B"/>
    <w:rsid w:val="00A723C1"/>
    <w:rsid w:val="00A74578"/>
    <w:rsid w:val="00A75928"/>
    <w:rsid w:val="00A80EAA"/>
    <w:rsid w:val="00A94A48"/>
    <w:rsid w:val="00A97319"/>
    <w:rsid w:val="00AA39B8"/>
    <w:rsid w:val="00AA3A78"/>
    <w:rsid w:val="00AA5997"/>
    <w:rsid w:val="00AA60AE"/>
    <w:rsid w:val="00AB5C94"/>
    <w:rsid w:val="00AC1970"/>
    <w:rsid w:val="00AC1BF6"/>
    <w:rsid w:val="00AC2A7B"/>
    <w:rsid w:val="00AC353B"/>
    <w:rsid w:val="00AC7B3C"/>
    <w:rsid w:val="00AD23B2"/>
    <w:rsid w:val="00AF1130"/>
    <w:rsid w:val="00AF1424"/>
    <w:rsid w:val="00AF3344"/>
    <w:rsid w:val="00AF3949"/>
    <w:rsid w:val="00B03659"/>
    <w:rsid w:val="00B107F9"/>
    <w:rsid w:val="00B16335"/>
    <w:rsid w:val="00B17DC4"/>
    <w:rsid w:val="00B2092C"/>
    <w:rsid w:val="00B22AD7"/>
    <w:rsid w:val="00B33E96"/>
    <w:rsid w:val="00B3482D"/>
    <w:rsid w:val="00B36143"/>
    <w:rsid w:val="00B37AE1"/>
    <w:rsid w:val="00B42A03"/>
    <w:rsid w:val="00B4499A"/>
    <w:rsid w:val="00B44EB6"/>
    <w:rsid w:val="00B6432D"/>
    <w:rsid w:val="00B718EE"/>
    <w:rsid w:val="00B733DD"/>
    <w:rsid w:val="00B87481"/>
    <w:rsid w:val="00B877D8"/>
    <w:rsid w:val="00B935D9"/>
    <w:rsid w:val="00BB382D"/>
    <w:rsid w:val="00BB3CC7"/>
    <w:rsid w:val="00BC4CC8"/>
    <w:rsid w:val="00BD1B67"/>
    <w:rsid w:val="00BD638B"/>
    <w:rsid w:val="00BE0169"/>
    <w:rsid w:val="00BE1126"/>
    <w:rsid w:val="00BE1F27"/>
    <w:rsid w:val="00BF2012"/>
    <w:rsid w:val="00BF2E3B"/>
    <w:rsid w:val="00BF3012"/>
    <w:rsid w:val="00BF4020"/>
    <w:rsid w:val="00C0656C"/>
    <w:rsid w:val="00C23E6D"/>
    <w:rsid w:val="00C23EE1"/>
    <w:rsid w:val="00C4093D"/>
    <w:rsid w:val="00C414A3"/>
    <w:rsid w:val="00C455FD"/>
    <w:rsid w:val="00C5082F"/>
    <w:rsid w:val="00C515BF"/>
    <w:rsid w:val="00C57EA5"/>
    <w:rsid w:val="00C62653"/>
    <w:rsid w:val="00C7328B"/>
    <w:rsid w:val="00C7488C"/>
    <w:rsid w:val="00C87E88"/>
    <w:rsid w:val="00C93F8E"/>
    <w:rsid w:val="00C9645D"/>
    <w:rsid w:val="00CA0E28"/>
    <w:rsid w:val="00CA732F"/>
    <w:rsid w:val="00CB4C14"/>
    <w:rsid w:val="00CB563C"/>
    <w:rsid w:val="00CB6AA5"/>
    <w:rsid w:val="00CB71F5"/>
    <w:rsid w:val="00CC0179"/>
    <w:rsid w:val="00CC580E"/>
    <w:rsid w:val="00CD19A6"/>
    <w:rsid w:val="00CD7F23"/>
    <w:rsid w:val="00CE168E"/>
    <w:rsid w:val="00CE4639"/>
    <w:rsid w:val="00CE66B8"/>
    <w:rsid w:val="00CF020C"/>
    <w:rsid w:val="00CF0EEA"/>
    <w:rsid w:val="00CF1738"/>
    <w:rsid w:val="00CF4DAE"/>
    <w:rsid w:val="00D0534E"/>
    <w:rsid w:val="00D055D4"/>
    <w:rsid w:val="00D058B1"/>
    <w:rsid w:val="00D063A2"/>
    <w:rsid w:val="00D17D4C"/>
    <w:rsid w:val="00D21BF4"/>
    <w:rsid w:val="00D25F9A"/>
    <w:rsid w:val="00D2756C"/>
    <w:rsid w:val="00D516DA"/>
    <w:rsid w:val="00D51AB4"/>
    <w:rsid w:val="00D51B50"/>
    <w:rsid w:val="00D543E1"/>
    <w:rsid w:val="00D54DD6"/>
    <w:rsid w:val="00D65F40"/>
    <w:rsid w:val="00D761F5"/>
    <w:rsid w:val="00D7661D"/>
    <w:rsid w:val="00D81963"/>
    <w:rsid w:val="00D82782"/>
    <w:rsid w:val="00D83563"/>
    <w:rsid w:val="00D83E5E"/>
    <w:rsid w:val="00D905F0"/>
    <w:rsid w:val="00DA689F"/>
    <w:rsid w:val="00DB079D"/>
    <w:rsid w:val="00DB35D4"/>
    <w:rsid w:val="00DC384B"/>
    <w:rsid w:val="00DD2D7B"/>
    <w:rsid w:val="00DD7AC5"/>
    <w:rsid w:val="00DE31B5"/>
    <w:rsid w:val="00DE3290"/>
    <w:rsid w:val="00DE4AFC"/>
    <w:rsid w:val="00E01E8A"/>
    <w:rsid w:val="00E0501C"/>
    <w:rsid w:val="00E06372"/>
    <w:rsid w:val="00E1001A"/>
    <w:rsid w:val="00E1177D"/>
    <w:rsid w:val="00E17E4F"/>
    <w:rsid w:val="00E21B67"/>
    <w:rsid w:val="00E2731C"/>
    <w:rsid w:val="00E31AA9"/>
    <w:rsid w:val="00E31B05"/>
    <w:rsid w:val="00E34661"/>
    <w:rsid w:val="00E36DFC"/>
    <w:rsid w:val="00E54B2E"/>
    <w:rsid w:val="00E55086"/>
    <w:rsid w:val="00E56796"/>
    <w:rsid w:val="00E56BA8"/>
    <w:rsid w:val="00E72839"/>
    <w:rsid w:val="00E75BDC"/>
    <w:rsid w:val="00E76719"/>
    <w:rsid w:val="00E77C0B"/>
    <w:rsid w:val="00E80443"/>
    <w:rsid w:val="00E82A71"/>
    <w:rsid w:val="00E87814"/>
    <w:rsid w:val="00E90543"/>
    <w:rsid w:val="00E931FC"/>
    <w:rsid w:val="00EA22F2"/>
    <w:rsid w:val="00EA2302"/>
    <w:rsid w:val="00EA56FB"/>
    <w:rsid w:val="00EA6D49"/>
    <w:rsid w:val="00EB1C9F"/>
    <w:rsid w:val="00EB3386"/>
    <w:rsid w:val="00EB40D5"/>
    <w:rsid w:val="00EB7A22"/>
    <w:rsid w:val="00ED3A3A"/>
    <w:rsid w:val="00ED75BE"/>
    <w:rsid w:val="00EE573E"/>
    <w:rsid w:val="00EF2C86"/>
    <w:rsid w:val="00EF53EC"/>
    <w:rsid w:val="00EF56F9"/>
    <w:rsid w:val="00EF713E"/>
    <w:rsid w:val="00F01924"/>
    <w:rsid w:val="00F06A30"/>
    <w:rsid w:val="00F07F2E"/>
    <w:rsid w:val="00F15B80"/>
    <w:rsid w:val="00F232A0"/>
    <w:rsid w:val="00F27E4F"/>
    <w:rsid w:val="00F32C72"/>
    <w:rsid w:val="00F37A8F"/>
    <w:rsid w:val="00F423E4"/>
    <w:rsid w:val="00F44560"/>
    <w:rsid w:val="00F451CD"/>
    <w:rsid w:val="00F532E2"/>
    <w:rsid w:val="00F55F82"/>
    <w:rsid w:val="00F6124C"/>
    <w:rsid w:val="00F63837"/>
    <w:rsid w:val="00F747A6"/>
    <w:rsid w:val="00F77892"/>
    <w:rsid w:val="00F80E5B"/>
    <w:rsid w:val="00F81A9D"/>
    <w:rsid w:val="00F90D09"/>
    <w:rsid w:val="00F939C8"/>
    <w:rsid w:val="00F965E3"/>
    <w:rsid w:val="00FA3C70"/>
    <w:rsid w:val="00FA47D3"/>
    <w:rsid w:val="00FA4B85"/>
    <w:rsid w:val="00FA5A9A"/>
    <w:rsid w:val="00FA659C"/>
    <w:rsid w:val="00FA6B0D"/>
    <w:rsid w:val="00FC01F1"/>
    <w:rsid w:val="00FC6294"/>
    <w:rsid w:val="00FC7A8B"/>
    <w:rsid w:val="00FD1800"/>
    <w:rsid w:val="00FD605C"/>
    <w:rsid w:val="00FE1F0E"/>
    <w:rsid w:val="00FE6AE4"/>
    <w:rsid w:val="00FE735D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22CF3"/>
  <w15:chartTrackingRefBased/>
  <w15:docId w15:val="{55DC5468-E836-49D5-A16D-1C22C22B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96E"/>
    <w:rPr>
      <w:lang w:val="ru-RU" w:eastAsia="ru-RU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30"/>
      <w:szCs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172172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pPr>
      <w:ind w:firstLine="720"/>
      <w:jc w:val="both"/>
    </w:pPr>
    <w:rPr>
      <w:sz w:val="28"/>
      <w:szCs w:val="24"/>
    </w:rPr>
  </w:style>
  <w:style w:type="paragraph" w:styleId="a6">
    <w:name w:val="Subtitle"/>
    <w:basedOn w:val="a"/>
    <w:qFormat/>
    <w:pPr>
      <w:jc w:val="center"/>
    </w:pPr>
    <w:rPr>
      <w:rFonts w:ascii="blacc_.ttf" w:hAnsi="blacc_.ttf"/>
      <w:sz w:val="52"/>
    </w:rPr>
  </w:style>
  <w:style w:type="paragraph" w:styleId="a7">
    <w:name w:val="Body Text"/>
    <w:basedOn w:val="a"/>
    <w:link w:val="a8"/>
    <w:qFormat/>
    <w:pPr>
      <w:tabs>
        <w:tab w:val="left" w:pos="567"/>
      </w:tabs>
      <w:spacing w:line="280" w:lineRule="exact"/>
      <w:jc w:val="both"/>
    </w:pPr>
    <w:rPr>
      <w:sz w:val="30"/>
      <w:szCs w:val="30"/>
    </w:rPr>
  </w:style>
  <w:style w:type="paragraph" w:styleId="22">
    <w:name w:val="Body Text 2"/>
    <w:basedOn w:val="a"/>
    <w:pPr>
      <w:framePr w:hSpace="180" w:wrap="around" w:vAnchor="text" w:hAnchor="margin" w:x="-568" w:y="269"/>
      <w:tabs>
        <w:tab w:val="left" w:pos="-2700"/>
      </w:tabs>
      <w:spacing w:line="280" w:lineRule="exact"/>
    </w:pPr>
    <w:rPr>
      <w:sz w:val="28"/>
      <w:szCs w:val="30"/>
    </w:rPr>
  </w:style>
  <w:style w:type="table" w:styleId="a9">
    <w:name w:val="Table Grid"/>
    <w:basedOn w:val="a1"/>
    <w:uiPriority w:val="39"/>
    <w:rsid w:val="00DB0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F3344"/>
  </w:style>
  <w:style w:type="paragraph" w:styleId="aa">
    <w:name w:val="No Spacing"/>
    <w:uiPriority w:val="1"/>
    <w:qFormat/>
    <w:rsid w:val="00AF3344"/>
    <w:rPr>
      <w:lang w:val="ru-RU" w:eastAsia="ru-RU"/>
    </w:rPr>
  </w:style>
  <w:style w:type="character" w:customStyle="1" w:styleId="a8">
    <w:name w:val="Основной текст Знак"/>
    <w:link w:val="a7"/>
    <w:rsid w:val="00955696"/>
    <w:rPr>
      <w:sz w:val="30"/>
      <w:szCs w:val="30"/>
    </w:rPr>
  </w:style>
  <w:style w:type="paragraph" w:customStyle="1" w:styleId="ab">
    <w:name w:val="Знак Знак Знак"/>
    <w:basedOn w:val="a"/>
    <w:autoRedefine/>
    <w:rsid w:val="00E0501C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character" w:styleId="ac">
    <w:name w:val="annotation reference"/>
    <w:uiPriority w:val="99"/>
    <w:semiHidden/>
    <w:unhideWhenUsed/>
    <w:rsid w:val="0034402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402A"/>
  </w:style>
  <w:style w:type="character" w:customStyle="1" w:styleId="ae">
    <w:name w:val="Текст примечания Знак"/>
    <w:basedOn w:val="a0"/>
    <w:link w:val="ad"/>
    <w:uiPriority w:val="99"/>
    <w:semiHidden/>
    <w:rsid w:val="0034402A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4402A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34402A"/>
    <w:rPr>
      <w:b/>
      <w:bCs/>
    </w:rPr>
  </w:style>
  <w:style w:type="paragraph" w:styleId="af1">
    <w:name w:val="List Paragraph"/>
    <w:basedOn w:val="a"/>
    <w:uiPriority w:val="34"/>
    <w:qFormat/>
    <w:rsid w:val="00101A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ДП_ОсЧасть_1_Раздел_Заголовок"/>
    <w:aliases w:val="ОЧ_1З,СТБ_ОсЧасть_1_Раздел_Заголовок"/>
    <w:basedOn w:val="a"/>
    <w:next w:val="a"/>
    <w:rsid w:val="00101AB9"/>
    <w:pPr>
      <w:keepNext/>
      <w:suppressAutoHyphens/>
      <w:spacing w:before="220" w:after="160"/>
      <w:outlineLvl w:val="0"/>
    </w:pPr>
    <w:rPr>
      <w:rFonts w:ascii="Arial" w:hAnsi="Arial" w:cs="Arial"/>
      <w:b/>
      <w:sz w:val="26"/>
    </w:rPr>
  </w:style>
  <w:style w:type="paragraph" w:customStyle="1" w:styleId="af2">
    <w:name w:val="ДП_Текст"/>
    <w:aliases w:val="ТКТ,СТБ_Текст,БПИП_ИЦ_Текст"/>
    <w:basedOn w:val="a"/>
    <w:qFormat/>
    <w:rsid w:val="00101AB9"/>
    <w:pPr>
      <w:ind w:firstLine="567"/>
      <w:jc w:val="both"/>
    </w:pPr>
    <w:rPr>
      <w:rFonts w:cs="Arial"/>
      <w:sz w:val="24"/>
    </w:rPr>
  </w:style>
  <w:style w:type="paragraph" w:customStyle="1" w:styleId="11">
    <w:name w:val="Обычный (веб)1"/>
    <w:basedOn w:val="a"/>
    <w:uiPriority w:val="99"/>
    <w:rsid w:val="00101AB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101AB9"/>
  </w:style>
  <w:style w:type="paragraph" w:customStyle="1" w:styleId="point">
    <w:name w:val="point"/>
    <w:basedOn w:val="a"/>
    <w:rsid w:val="008E1C4D"/>
    <w:pPr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rsid w:val="008E1C4D"/>
    <w:pPr>
      <w:ind w:firstLine="567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2B3A0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ConsPlusNormal0">
    <w:name w:val="ConsPlusNormal Знак"/>
    <w:link w:val="ConsPlusNormal"/>
    <w:rsid w:val="002B3A0A"/>
    <w:rPr>
      <w:rFonts w:ascii="Arial" w:hAnsi="Arial" w:cs="Arial"/>
    </w:rPr>
  </w:style>
  <w:style w:type="paragraph" w:styleId="af3">
    <w:name w:val="footer"/>
    <w:basedOn w:val="a"/>
    <w:link w:val="af4"/>
    <w:uiPriority w:val="99"/>
    <w:unhideWhenUsed/>
    <w:rsid w:val="00FE1F0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E1F0E"/>
  </w:style>
  <w:style w:type="table" w:customStyle="1" w:styleId="TableGrid">
    <w:name w:val="TableGrid"/>
    <w:rsid w:val="008C6D12"/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uiPriority w:val="99"/>
    <w:rsid w:val="0057071E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link w:val="2"/>
    <w:rsid w:val="00016AB1"/>
    <w:rPr>
      <w:sz w:val="30"/>
      <w:szCs w:val="24"/>
    </w:rPr>
  </w:style>
  <w:style w:type="character" w:styleId="af5">
    <w:name w:val="Strong"/>
    <w:uiPriority w:val="22"/>
    <w:qFormat/>
    <w:rsid w:val="0091193D"/>
    <w:rPr>
      <w:b/>
      <w:bCs/>
    </w:rPr>
  </w:style>
  <w:style w:type="paragraph" w:styleId="af6">
    <w:name w:val="Revision"/>
    <w:hidden/>
    <w:uiPriority w:val="99"/>
    <w:semiHidden/>
    <w:rsid w:val="00F747A6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361AE-6CD2-454C-B5BA-A4293113E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2322</Words>
  <Characters>17613</Characters>
  <Application>Microsoft Office Word</Application>
  <DocSecurity>0</DocSecurity>
  <Lines>146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Наумовец</dc:creator>
  <cp:keywords/>
  <dc:description/>
  <cp:lastModifiedBy>Старицкий</cp:lastModifiedBy>
  <cp:revision>7</cp:revision>
  <cp:lastPrinted>2026-08-18T13:07:00Z</cp:lastPrinted>
  <dcterms:created xsi:type="dcterms:W3CDTF">2026-08-21T13:11:00Z</dcterms:created>
  <dcterms:modified xsi:type="dcterms:W3CDTF">2026-09-18T11:21:00Z</dcterms:modified>
</cp:coreProperties>
</file>