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1C" w:rsidRPr="00A5505D" w:rsidRDefault="00A8171C">
      <w:pPr>
        <w:rPr>
          <w:lang w:val="ru-RU"/>
        </w:rPr>
      </w:pPr>
      <w:bookmarkStart w:id="0" w:name="_GoBack"/>
      <w:bookmarkEnd w:id="0"/>
    </w:p>
    <w:p w:rsidR="00A8171C" w:rsidRPr="00A5505D" w:rsidRDefault="00A5505D">
      <w:pPr>
        <w:spacing w:after="60"/>
        <w:jc w:val="center"/>
        <w:rPr>
          <w:lang w:val="ru-RU"/>
        </w:rPr>
      </w:pPr>
      <w:r w:rsidRPr="00A5505D">
        <w:rPr>
          <w:caps/>
          <w:lang w:val="ru-RU"/>
        </w:rPr>
        <w:t>ПОСТАНОВЛЕНИЕ</w:t>
      </w:r>
      <w:r>
        <w:rPr>
          <w:caps/>
        </w:rPr>
        <w:t> </w:t>
      </w:r>
      <w:r w:rsidRPr="00A5505D">
        <w:rPr>
          <w:caps/>
          <w:lang w:val="ru-RU"/>
        </w:rPr>
        <w:t>НАЦИОНАЛЬНОГО СТАТИСТИЧЕСКОГО КОМИТЕТА РЕСПУБЛИКИ БЕЛАРУСЬ</w:t>
      </w:r>
    </w:p>
    <w:p w:rsidR="00A8171C" w:rsidRPr="00A5505D" w:rsidRDefault="00A5505D">
      <w:pPr>
        <w:spacing w:after="60"/>
        <w:jc w:val="center"/>
        <w:rPr>
          <w:lang w:val="ru-RU"/>
        </w:rPr>
      </w:pPr>
      <w:r w:rsidRPr="00A5505D">
        <w:rPr>
          <w:lang w:val="ru-RU"/>
        </w:rPr>
        <w:t>12 августа 2022 г. № 69</w:t>
      </w:r>
    </w:p>
    <w:p w:rsidR="00A8171C" w:rsidRPr="00A5505D" w:rsidRDefault="00A5505D">
      <w:pPr>
        <w:spacing w:before="240" w:after="240"/>
        <w:rPr>
          <w:lang w:val="ru-RU"/>
        </w:rPr>
      </w:pPr>
      <w:r w:rsidRPr="00A5505D">
        <w:rPr>
          <w:b/>
          <w:bCs/>
          <w:sz w:val="28"/>
          <w:szCs w:val="28"/>
          <w:lang w:val="ru-RU"/>
        </w:rPr>
        <w:t>Об утверждении формы государственной статистической отчетности 4-энергосбережение (Госстандарт) «Отчет о выполнении мероприятий по</w:t>
      </w:r>
      <w:r>
        <w:rPr>
          <w:b/>
          <w:bCs/>
          <w:sz w:val="28"/>
          <w:szCs w:val="28"/>
        </w:rPr>
        <w:t> </w:t>
      </w:r>
      <w:r w:rsidRPr="00A5505D">
        <w:rPr>
          <w:b/>
          <w:bCs/>
          <w:sz w:val="28"/>
          <w:szCs w:val="28"/>
          <w:lang w:val="ru-RU"/>
        </w:rPr>
        <w:t>экономии топливно-энергетических ресурсов и</w:t>
      </w:r>
      <w:r>
        <w:rPr>
          <w:b/>
          <w:bCs/>
          <w:sz w:val="28"/>
          <w:szCs w:val="28"/>
        </w:rPr>
        <w:t> </w:t>
      </w:r>
      <w:r w:rsidRPr="00A5505D">
        <w:rPr>
          <w:b/>
          <w:bCs/>
          <w:sz w:val="28"/>
          <w:szCs w:val="28"/>
          <w:lang w:val="ru-RU"/>
        </w:rPr>
        <w:t>увеличению использования местных топливно-энергетических ресурсов» и указаний по ее заполнению</w:t>
      </w:r>
    </w:p>
    <w:p w:rsidR="00A8171C" w:rsidRPr="00A5505D" w:rsidRDefault="00A5505D">
      <w:pPr>
        <w:spacing w:after="60"/>
        <w:ind w:left="1021"/>
        <w:rPr>
          <w:lang w:val="ru-RU"/>
        </w:rPr>
      </w:pPr>
      <w:r w:rsidRPr="00A5505D">
        <w:rPr>
          <w:lang w:val="ru-RU"/>
        </w:rPr>
        <w:t>Изменения и дополнения:</w:t>
      </w:r>
    </w:p>
    <w:p w:rsidR="00A8171C" w:rsidRDefault="00A5505D">
      <w:pPr>
        <w:spacing w:after="60"/>
        <w:ind w:left="1133" w:firstLine="566"/>
        <w:jc w:val="both"/>
      </w:pPr>
      <w:r w:rsidRPr="00A5505D">
        <w:rPr>
          <w:lang w:val="ru-RU"/>
        </w:rPr>
        <w:t>Постановление Национального статистического комитета Республики Беларусь от 8 сентября 2023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99 (зарегистрировано в Национальном реестре - №</w:t>
      </w:r>
      <w:r>
        <w:t> </w:t>
      </w:r>
      <w:r w:rsidRPr="00A5505D">
        <w:rPr>
          <w:lang w:val="ru-RU"/>
        </w:rPr>
        <w:t xml:space="preserve">7/5479 от 28.09.2023 г.) </w:t>
      </w:r>
      <w:r>
        <w:t>&lt;T22305479p&gt;;</w:t>
      </w:r>
    </w:p>
    <w:p w:rsidR="00A8171C" w:rsidRPr="00A5505D" w:rsidRDefault="00A5505D">
      <w:pPr>
        <w:spacing w:after="60"/>
        <w:ind w:left="1133" w:firstLine="566"/>
        <w:jc w:val="both"/>
        <w:rPr>
          <w:lang w:val="ru-RU"/>
        </w:rPr>
      </w:pPr>
      <w:r w:rsidRPr="00A5505D">
        <w:rPr>
          <w:lang w:val="ru-RU"/>
        </w:rPr>
        <w:t>Постановление Национального статистического комитета Республики Беларусь от 13 сентября 2024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75 (зарегистрировано в Национальном реестре - №</w:t>
      </w:r>
      <w:r>
        <w:t> </w:t>
      </w:r>
      <w:r w:rsidRPr="00A5505D">
        <w:rPr>
          <w:lang w:val="ru-RU"/>
        </w:rPr>
        <w:t>7/5810 от 30.09.2024 г.) &lt;</w:t>
      </w:r>
      <w:r>
        <w:t>T</w:t>
      </w:r>
      <w:r w:rsidRPr="00A5505D">
        <w:rPr>
          <w:lang w:val="ru-RU"/>
        </w:rPr>
        <w:t>22405810</w:t>
      </w:r>
      <w:r>
        <w:t>p</w:t>
      </w:r>
      <w:r w:rsidRPr="00A5505D">
        <w:rPr>
          <w:lang w:val="ru-RU"/>
        </w:rPr>
        <w:t>&gt;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На основании подпункта</w:t>
      </w:r>
      <w:r>
        <w:t> </w:t>
      </w:r>
      <w:r w:rsidRPr="00A5505D">
        <w:rPr>
          <w:lang w:val="ru-RU"/>
        </w:rPr>
        <w:t>8.10 пункта</w:t>
      </w:r>
      <w:r>
        <w:t> </w:t>
      </w:r>
      <w:r w:rsidRPr="00A5505D">
        <w:rPr>
          <w:lang w:val="ru-RU"/>
        </w:rPr>
        <w:t>8 Положения о</w:t>
      </w:r>
      <w:r>
        <w:t> </w:t>
      </w:r>
      <w:r w:rsidRPr="00A5505D">
        <w:rPr>
          <w:lang w:val="ru-RU"/>
        </w:rPr>
        <w:t>Национальном статистическом комитете Республики Беларусь, утвержденного Указом Президента Республики Беларусь от</w:t>
      </w:r>
      <w:r>
        <w:t> </w:t>
      </w:r>
      <w:r w:rsidRPr="00A5505D">
        <w:rPr>
          <w:lang w:val="ru-RU"/>
        </w:rPr>
        <w:t>26</w:t>
      </w:r>
      <w:r>
        <w:t> </w:t>
      </w:r>
      <w:r w:rsidRPr="00A5505D">
        <w:rPr>
          <w:lang w:val="ru-RU"/>
        </w:rPr>
        <w:t>августа 2008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445, Национальный статистический комитет Республики Беларусь ПОСТАНОВЛЯЕТ: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</w:t>
      </w:r>
      <w:r>
        <w:t> </w:t>
      </w:r>
      <w:r w:rsidRPr="00A5505D">
        <w:rPr>
          <w:lang w:val="ru-RU"/>
        </w:rPr>
        <w:t>Утвердить по</w:t>
      </w:r>
      <w:r>
        <w:t> </w:t>
      </w:r>
      <w:r w:rsidRPr="00A5505D">
        <w:rPr>
          <w:lang w:val="ru-RU"/>
        </w:rPr>
        <w:t>представлению Государственного комитета по</w:t>
      </w:r>
      <w:r>
        <w:t> </w:t>
      </w:r>
      <w:r w:rsidRPr="00A5505D">
        <w:rPr>
          <w:lang w:val="ru-RU"/>
        </w:rPr>
        <w:t>стандартизации: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1.1.</w:t>
      </w:r>
      <w:r>
        <w:t> </w:t>
      </w:r>
      <w:r w:rsidRPr="00A5505D">
        <w:rPr>
          <w:lang w:val="ru-RU"/>
        </w:rPr>
        <w:t>форму государственной статистической отчетности 4-энергосбережение (Госстандарт) «Отчет о</w:t>
      </w:r>
      <w:r>
        <w:t> </w:t>
      </w:r>
      <w:r w:rsidRPr="00A5505D">
        <w:rPr>
          <w:lang w:val="ru-RU"/>
        </w:rPr>
        <w:t>выполнении мероприятий по</w:t>
      </w:r>
      <w:r>
        <w:t> </w:t>
      </w:r>
      <w:r w:rsidRPr="00A5505D">
        <w:rPr>
          <w:lang w:val="ru-RU"/>
        </w:rPr>
        <w:t>экономии топливно-энергетических ресурсов и</w:t>
      </w:r>
      <w:r>
        <w:t> </w:t>
      </w:r>
      <w:r w:rsidRPr="00A5505D">
        <w:rPr>
          <w:lang w:val="ru-RU"/>
        </w:rPr>
        <w:t>увеличению использования местных топливно-энергетических ресурсов» (прилагается) и</w:t>
      </w:r>
      <w:r>
        <w:t> </w:t>
      </w:r>
      <w:r w:rsidRPr="00A5505D">
        <w:rPr>
          <w:lang w:val="ru-RU"/>
        </w:rPr>
        <w:t>ввести ее в</w:t>
      </w:r>
      <w:r>
        <w:t> </w:t>
      </w:r>
      <w:r w:rsidRPr="00A5505D">
        <w:rPr>
          <w:lang w:val="ru-RU"/>
        </w:rPr>
        <w:t>действие начиная с</w:t>
      </w:r>
      <w:r>
        <w:t> </w:t>
      </w:r>
      <w:r w:rsidRPr="00A5505D">
        <w:rPr>
          <w:lang w:val="ru-RU"/>
        </w:rPr>
        <w:t>отчета за</w:t>
      </w:r>
      <w:r>
        <w:t> </w:t>
      </w:r>
      <w:r w:rsidRPr="00A5505D">
        <w:rPr>
          <w:lang w:val="ru-RU"/>
        </w:rPr>
        <w:t>январь–март 2023</w:t>
      </w:r>
      <w:r>
        <w:t> </w:t>
      </w:r>
      <w:r w:rsidRPr="00A5505D">
        <w:rPr>
          <w:lang w:val="ru-RU"/>
        </w:rPr>
        <w:t>г.;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1.2.</w:t>
      </w:r>
      <w:r>
        <w:t> </w:t>
      </w:r>
      <w:r w:rsidRPr="00A5505D">
        <w:rPr>
          <w:lang w:val="ru-RU"/>
        </w:rPr>
        <w:t>Указания по</w:t>
      </w:r>
      <w:r>
        <w:t> </w:t>
      </w:r>
      <w:r w:rsidRPr="00A5505D">
        <w:rPr>
          <w:lang w:val="ru-RU"/>
        </w:rPr>
        <w:t>заполнению формы государственной статистической отчетности 4-энергосбережение (Госстандарт) «Отчет о</w:t>
      </w:r>
      <w:r>
        <w:t> </w:t>
      </w:r>
      <w:r w:rsidRPr="00A5505D">
        <w:rPr>
          <w:lang w:val="ru-RU"/>
        </w:rPr>
        <w:t>выполнении мероприятий по</w:t>
      </w:r>
      <w:r>
        <w:t> </w:t>
      </w:r>
      <w:r w:rsidRPr="00A5505D">
        <w:rPr>
          <w:lang w:val="ru-RU"/>
        </w:rPr>
        <w:t>экономии топливно-энергетических ресурсов и</w:t>
      </w:r>
      <w:r>
        <w:t> </w:t>
      </w:r>
      <w:r w:rsidRPr="00A5505D">
        <w:rPr>
          <w:lang w:val="ru-RU"/>
        </w:rPr>
        <w:t>увеличению использования местных топливно-энергетических ресурсов» (прилагаются) и</w:t>
      </w:r>
      <w:r>
        <w:t> </w:t>
      </w:r>
      <w:r w:rsidRPr="00A5505D">
        <w:rPr>
          <w:lang w:val="ru-RU"/>
        </w:rPr>
        <w:t>ввести их в</w:t>
      </w:r>
      <w:r>
        <w:t> </w:t>
      </w:r>
      <w:r w:rsidRPr="00A5505D">
        <w:rPr>
          <w:lang w:val="ru-RU"/>
        </w:rPr>
        <w:t>действие начиная с</w:t>
      </w:r>
      <w:r>
        <w:t> </w:t>
      </w:r>
      <w:r w:rsidRPr="00A5505D">
        <w:rPr>
          <w:lang w:val="ru-RU"/>
        </w:rPr>
        <w:t>отчета за</w:t>
      </w:r>
      <w:r>
        <w:t> </w:t>
      </w:r>
      <w:r w:rsidRPr="00A5505D">
        <w:rPr>
          <w:lang w:val="ru-RU"/>
        </w:rPr>
        <w:t>январь–март 2023</w:t>
      </w:r>
      <w:r>
        <w:t> </w:t>
      </w:r>
      <w:r w:rsidRPr="00A5505D">
        <w:rPr>
          <w:lang w:val="ru-RU"/>
        </w:rPr>
        <w:t>г.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2.</w:t>
      </w:r>
      <w:r>
        <w:t> </w:t>
      </w:r>
      <w:r w:rsidRPr="00A5505D">
        <w:rPr>
          <w:lang w:val="ru-RU"/>
        </w:rPr>
        <w:t>Распространить указанную в</w:t>
      </w:r>
      <w:r>
        <w:t> </w:t>
      </w:r>
      <w:r w:rsidRPr="00A5505D">
        <w:rPr>
          <w:lang w:val="ru-RU"/>
        </w:rPr>
        <w:t>подпункте</w:t>
      </w:r>
      <w:r>
        <w:t> </w:t>
      </w:r>
      <w:r w:rsidRPr="00A5505D">
        <w:rPr>
          <w:lang w:val="ru-RU"/>
        </w:rPr>
        <w:t>1.1 пункта</w:t>
      </w:r>
      <w:r>
        <w:t> </w:t>
      </w:r>
      <w:r w:rsidRPr="00A5505D">
        <w:rPr>
          <w:lang w:val="ru-RU"/>
        </w:rPr>
        <w:t>1 настоящего постановления форму государственной статистической отчетности на</w:t>
      </w:r>
      <w:r>
        <w:t> </w:t>
      </w:r>
      <w:r w:rsidRPr="00A5505D">
        <w:rPr>
          <w:lang w:val="ru-RU"/>
        </w:rPr>
        <w:t>юридические лица, их обособленные подразделения в</w:t>
      </w:r>
      <w:r>
        <w:t> </w:t>
      </w:r>
      <w:r w:rsidRPr="00A5505D">
        <w:rPr>
          <w:lang w:val="ru-RU"/>
        </w:rPr>
        <w:t>соответствии с</w:t>
      </w:r>
      <w:r>
        <w:t> </w:t>
      </w:r>
      <w:r w:rsidRPr="00A5505D">
        <w:rPr>
          <w:lang w:val="ru-RU"/>
        </w:rPr>
        <w:t>пунктом</w:t>
      </w:r>
      <w:r>
        <w:t> </w:t>
      </w:r>
      <w:r w:rsidRPr="00A5505D">
        <w:rPr>
          <w:lang w:val="ru-RU"/>
        </w:rPr>
        <w:t>1 Указаний по</w:t>
      </w:r>
      <w:r>
        <w:t> </w:t>
      </w:r>
      <w:r w:rsidRPr="00A5505D">
        <w:rPr>
          <w:lang w:val="ru-RU"/>
        </w:rPr>
        <w:t>заполнению формы государственной статистической отчетности 4-энергосбережение (Госстандарт) «Отчет о</w:t>
      </w:r>
      <w:r>
        <w:t> </w:t>
      </w:r>
      <w:r w:rsidRPr="00A5505D">
        <w:rPr>
          <w:lang w:val="ru-RU"/>
        </w:rPr>
        <w:t>выполнении мероприятий по</w:t>
      </w:r>
      <w:r>
        <w:t> </w:t>
      </w:r>
      <w:r w:rsidRPr="00A5505D">
        <w:rPr>
          <w:lang w:val="ru-RU"/>
        </w:rPr>
        <w:t>экономии топливно-энергетических ресурсов и</w:t>
      </w:r>
      <w:r>
        <w:t> </w:t>
      </w:r>
      <w:r w:rsidRPr="00A5505D">
        <w:rPr>
          <w:lang w:val="ru-RU"/>
        </w:rPr>
        <w:t>увеличению использования местных топливно-энергетических ресурсов», утвержденных настоящим постановлением.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3.</w:t>
      </w:r>
      <w:r>
        <w:t> </w:t>
      </w:r>
      <w:r w:rsidRPr="00A5505D">
        <w:rPr>
          <w:lang w:val="ru-RU"/>
        </w:rPr>
        <w:t>Признать утратившими силу: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постановление Национального статистического комитета Республики Беларусь от</w:t>
      </w:r>
      <w:r>
        <w:t> </w:t>
      </w:r>
      <w:r w:rsidRPr="00A5505D">
        <w:rPr>
          <w:lang w:val="ru-RU"/>
        </w:rPr>
        <w:t>2</w:t>
      </w:r>
      <w:r>
        <w:t> </w:t>
      </w:r>
      <w:r w:rsidRPr="00A5505D">
        <w:rPr>
          <w:lang w:val="ru-RU"/>
        </w:rPr>
        <w:t>ноября 2015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176 «Об</w:t>
      </w:r>
      <w:r>
        <w:t> </w:t>
      </w:r>
      <w:r w:rsidRPr="00A5505D">
        <w:rPr>
          <w:lang w:val="ru-RU"/>
        </w:rPr>
        <w:t>утверждении формы государственной статистической отчетности 4-энергосбережение (Госстандарт) «Отчет о</w:t>
      </w:r>
      <w:r>
        <w:t> </w:t>
      </w:r>
      <w:r w:rsidRPr="00A5505D">
        <w:rPr>
          <w:lang w:val="ru-RU"/>
        </w:rPr>
        <w:t xml:space="preserve">выполнении мероприятий </w:t>
      </w:r>
      <w:r w:rsidRPr="00A5505D">
        <w:rPr>
          <w:lang w:val="ru-RU"/>
        </w:rPr>
        <w:lastRenderedPageBreak/>
        <w:t>по</w:t>
      </w:r>
      <w:r>
        <w:t> </w:t>
      </w:r>
      <w:r w:rsidRPr="00A5505D">
        <w:rPr>
          <w:lang w:val="ru-RU"/>
        </w:rPr>
        <w:t>экономии топливно-энергетических ресурсов и</w:t>
      </w:r>
      <w:r>
        <w:t> </w:t>
      </w:r>
      <w:r w:rsidRPr="00A5505D">
        <w:rPr>
          <w:lang w:val="ru-RU"/>
        </w:rPr>
        <w:t>увеличению использования местных топливно-энергетических ресурсов» и</w:t>
      </w:r>
      <w:r>
        <w:t> </w:t>
      </w:r>
      <w:r w:rsidRPr="00A5505D">
        <w:rPr>
          <w:lang w:val="ru-RU"/>
        </w:rPr>
        <w:t>указаний по</w:t>
      </w:r>
      <w:r>
        <w:t> </w:t>
      </w:r>
      <w:r w:rsidRPr="00A5505D">
        <w:rPr>
          <w:lang w:val="ru-RU"/>
        </w:rPr>
        <w:t>ее заполнению»;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постановление Национального статистического комитета Республики Беларусь от</w:t>
      </w:r>
      <w:r>
        <w:t> </w:t>
      </w:r>
      <w:r w:rsidRPr="00A5505D">
        <w:rPr>
          <w:lang w:val="ru-RU"/>
        </w:rPr>
        <w:t>16</w:t>
      </w:r>
      <w:r>
        <w:t> </w:t>
      </w:r>
      <w:r w:rsidRPr="00A5505D">
        <w:rPr>
          <w:lang w:val="ru-RU"/>
        </w:rPr>
        <w:t>мая 2016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30 «О</w:t>
      </w:r>
      <w:r>
        <w:t> </w:t>
      </w:r>
      <w:r w:rsidRPr="00A5505D">
        <w:rPr>
          <w:lang w:val="ru-RU"/>
        </w:rPr>
        <w:t>внесении изменений и</w:t>
      </w:r>
      <w:r>
        <w:t> </w:t>
      </w:r>
      <w:r w:rsidRPr="00A5505D">
        <w:rPr>
          <w:lang w:val="ru-RU"/>
        </w:rPr>
        <w:t>дополнения в</w:t>
      </w:r>
      <w:r>
        <w:t> </w:t>
      </w:r>
      <w:r w:rsidRPr="00A5505D">
        <w:rPr>
          <w:lang w:val="ru-RU"/>
        </w:rPr>
        <w:t>постановление Национального статистического комитета Республики Беларусь от</w:t>
      </w:r>
      <w:r>
        <w:t> </w:t>
      </w:r>
      <w:r w:rsidRPr="00A5505D">
        <w:rPr>
          <w:lang w:val="ru-RU"/>
        </w:rPr>
        <w:t>2</w:t>
      </w:r>
      <w:r>
        <w:t> </w:t>
      </w:r>
      <w:r w:rsidRPr="00A5505D">
        <w:rPr>
          <w:lang w:val="ru-RU"/>
        </w:rPr>
        <w:t>ноября 2015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176»;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постановление Национального статистического комитета Республики Беларусь от</w:t>
      </w:r>
      <w:r>
        <w:t> </w:t>
      </w:r>
      <w:r w:rsidRPr="00A5505D">
        <w:rPr>
          <w:lang w:val="ru-RU"/>
        </w:rPr>
        <w:t>16</w:t>
      </w:r>
      <w:r>
        <w:t> </w:t>
      </w:r>
      <w:r w:rsidRPr="00A5505D">
        <w:rPr>
          <w:lang w:val="ru-RU"/>
        </w:rPr>
        <w:t>августа 2019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76 «Об</w:t>
      </w:r>
      <w:r>
        <w:t> </w:t>
      </w:r>
      <w:r w:rsidRPr="00A5505D">
        <w:rPr>
          <w:lang w:val="ru-RU"/>
        </w:rPr>
        <w:t>изменении постановления Национального статистического комитета Республики Беларусь от</w:t>
      </w:r>
      <w:r>
        <w:t> </w:t>
      </w:r>
      <w:r w:rsidRPr="00A5505D">
        <w:rPr>
          <w:lang w:val="ru-RU"/>
        </w:rPr>
        <w:t>2</w:t>
      </w:r>
      <w:r>
        <w:t> </w:t>
      </w:r>
      <w:r w:rsidRPr="00A5505D">
        <w:rPr>
          <w:lang w:val="ru-RU"/>
        </w:rPr>
        <w:t>ноября 2015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176»;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постановление Национального статистического комитета Республики Беларусь от</w:t>
      </w:r>
      <w:r>
        <w:t> </w:t>
      </w:r>
      <w:r w:rsidRPr="00A5505D">
        <w:rPr>
          <w:lang w:val="ru-RU"/>
        </w:rPr>
        <w:t>28</w:t>
      </w:r>
      <w:r>
        <w:t> </w:t>
      </w:r>
      <w:r w:rsidRPr="00A5505D">
        <w:rPr>
          <w:lang w:val="ru-RU"/>
        </w:rPr>
        <w:t>августа 2020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73 «Об</w:t>
      </w:r>
      <w:r>
        <w:t> </w:t>
      </w:r>
      <w:r w:rsidRPr="00A5505D">
        <w:rPr>
          <w:lang w:val="ru-RU"/>
        </w:rPr>
        <w:t>изменении постановления Национального статистического комитета Республики Беларусь от</w:t>
      </w:r>
      <w:r>
        <w:t> </w:t>
      </w:r>
      <w:r w:rsidRPr="00A5505D">
        <w:rPr>
          <w:lang w:val="ru-RU"/>
        </w:rPr>
        <w:t>2</w:t>
      </w:r>
      <w:r>
        <w:t> </w:t>
      </w:r>
      <w:r w:rsidRPr="00A5505D">
        <w:rPr>
          <w:lang w:val="ru-RU"/>
        </w:rPr>
        <w:t>ноября 2015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176».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4.</w:t>
      </w:r>
      <w:r>
        <w:t> </w:t>
      </w:r>
      <w:r w:rsidRPr="00A5505D">
        <w:rPr>
          <w:lang w:val="ru-RU"/>
        </w:rPr>
        <w:t>Настоящее постановление вступает в</w:t>
      </w:r>
      <w:r>
        <w:t> </w:t>
      </w:r>
      <w:r w:rsidRPr="00A5505D">
        <w:rPr>
          <w:lang w:val="ru-RU"/>
        </w:rPr>
        <w:t>силу с 1</w:t>
      </w:r>
      <w:r>
        <w:t> </w:t>
      </w:r>
      <w:r w:rsidRPr="00A5505D">
        <w:rPr>
          <w:lang w:val="ru-RU"/>
        </w:rPr>
        <w:t>февраля 2023</w:t>
      </w:r>
      <w:r>
        <w:t> </w:t>
      </w:r>
      <w:r w:rsidRPr="00A5505D">
        <w:rPr>
          <w:lang w:val="ru-RU"/>
        </w:rPr>
        <w:t>г.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8171C">
        <w:trPr>
          <w:trHeight w:val="358"/>
        </w:trPr>
        <w:tc>
          <w:tcPr>
            <w:tcW w:w="2500" w:type="pct"/>
            <w:vMerge w:val="restart"/>
            <w:vAlign w:val="bottom"/>
          </w:tcPr>
          <w:p w:rsidR="00A8171C" w:rsidRDefault="00A5505D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Председатель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A8171C" w:rsidRDefault="00A5505D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И.В.Медведева</w:t>
            </w:r>
            <w:proofErr w:type="spellEnd"/>
          </w:p>
        </w:tc>
      </w:tr>
    </w:tbl>
    <w:p w:rsidR="00A8171C" w:rsidRDefault="00A5505D">
      <w:pPr>
        <w:spacing w:after="60"/>
        <w:jc w:val="both"/>
      </w:pPr>
      <w:r>
        <w:t> </w:t>
      </w:r>
    </w:p>
    <w:p w:rsidR="00A8171C" w:rsidRDefault="00A8171C"/>
    <w:p w:rsidR="00A8171C" w:rsidRDefault="00A5505D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A8171C" w:rsidRPr="00A5505D">
        <w:trPr>
          <w:trHeight w:val="358"/>
        </w:trPr>
        <w:tc>
          <w:tcPr>
            <w:tcW w:w="3561" w:type="pct"/>
            <w:vMerge w:val="restart"/>
          </w:tcPr>
          <w:p w:rsidR="00A8171C" w:rsidRDefault="00A5505D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9" w:type="pct"/>
            <w:vMerge w:val="restart"/>
          </w:tcPr>
          <w:p w:rsidR="00A8171C" w:rsidRPr="00A5505D" w:rsidRDefault="00A5505D">
            <w:pPr>
              <w:spacing w:after="120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УТВЕРЖДЕНО</w:t>
            </w:r>
          </w:p>
          <w:p w:rsidR="00A8171C" w:rsidRPr="00A5505D" w:rsidRDefault="00A5505D">
            <w:pPr>
              <w:spacing w:after="60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Постановление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Национального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статистического комитета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Республики Беларусь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12.08.2022 №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69</w:t>
            </w:r>
          </w:p>
        </w:tc>
      </w:tr>
    </w:tbl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A8171C">
        <w:trPr>
          <w:trHeight w:val="321"/>
        </w:trPr>
        <w:tc>
          <w:tcPr>
            <w:tcW w:w="50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ГОСУДАРСТВЕННАЯ СТАТИСТИЧЕСКАЯ ОТЧЕТНОСТЬ</w:t>
            </w:r>
          </w:p>
        </w:tc>
      </w:tr>
    </w:tbl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A8171C">
        <w:trPr>
          <w:trHeight w:val="321"/>
        </w:trPr>
        <w:tc>
          <w:tcPr>
            <w:tcW w:w="50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A8171C" w:rsidRPr="00A5505D">
        <w:trPr>
          <w:trHeight w:val="321"/>
        </w:trPr>
        <w:tc>
          <w:tcPr>
            <w:tcW w:w="50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законодательными актами</w:t>
            </w:r>
          </w:p>
        </w:tc>
      </w:tr>
    </w:tbl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A8171C">
        <w:trPr>
          <w:trHeight w:val="298"/>
        </w:trPr>
        <w:tc>
          <w:tcPr>
            <w:tcW w:w="50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after="0"/>
              <w:jc w:val="center"/>
              <w:rPr>
                <w:lang w:val="ru-RU"/>
              </w:rPr>
            </w:pPr>
            <w:r w:rsidRPr="00A5505D">
              <w:rPr>
                <w:b/>
                <w:bCs/>
                <w:lang w:val="ru-RU"/>
              </w:rPr>
              <w:t>ОТЧЕТ</w:t>
            </w:r>
            <w:r w:rsidRPr="00A5505D">
              <w:rPr>
                <w:lang w:val="ru-RU"/>
              </w:rPr>
              <w:br/>
            </w:r>
            <w:r w:rsidRPr="00A5505D">
              <w:rPr>
                <w:b/>
                <w:bCs/>
                <w:lang w:val="ru-RU"/>
              </w:rPr>
              <w:t>о выполнении мероприятий по</w:t>
            </w:r>
            <w:r>
              <w:rPr>
                <w:b/>
                <w:bCs/>
              </w:rPr>
              <w:t> </w:t>
            </w:r>
            <w:r w:rsidRPr="00A5505D">
              <w:rPr>
                <w:b/>
                <w:bCs/>
                <w:lang w:val="ru-RU"/>
              </w:rPr>
              <w:t>экономии топливно-энергетических ресурсов</w:t>
            </w:r>
            <w:r w:rsidRPr="00A5505D">
              <w:rPr>
                <w:lang w:val="ru-RU"/>
              </w:rPr>
              <w:br/>
            </w:r>
            <w:r w:rsidRPr="00A5505D">
              <w:rPr>
                <w:b/>
                <w:bCs/>
                <w:lang w:val="ru-RU"/>
              </w:rPr>
              <w:t>и увеличению использования местных топливно-энергетических ресурсов</w:t>
            </w:r>
          </w:p>
          <w:p w:rsidR="00A8171C" w:rsidRDefault="00A5505D">
            <w:pPr>
              <w:spacing w:after="60"/>
              <w:jc w:val="center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январь</w:t>
            </w:r>
            <w:proofErr w:type="spellEnd"/>
            <w:r>
              <w:t>–___________________ 20__ г.</w:t>
            </w:r>
          </w:p>
          <w:p w:rsidR="00A8171C" w:rsidRDefault="00A5505D">
            <w:pPr>
              <w:spacing w:after="0"/>
              <w:ind w:left="7359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месяц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7"/>
        <w:gridCol w:w="1608"/>
        <w:gridCol w:w="183"/>
        <w:gridCol w:w="1355"/>
        <w:gridCol w:w="1244"/>
      </w:tblGrid>
      <w:tr w:rsidR="00A8171C">
        <w:trPr>
          <w:trHeight w:val="321"/>
        </w:trPr>
        <w:tc>
          <w:tcPr>
            <w:tcW w:w="27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Представляют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  <w:tc>
          <w:tcPr>
            <w:tcW w:w="9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4-энергосбережение (</w:t>
            </w:r>
            <w:proofErr w:type="spellStart"/>
            <w:r>
              <w:rPr>
                <w:sz w:val="20"/>
                <w:szCs w:val="20"/>
              </w:rPr>
              <w:t>Госстандарт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8171C">
        <w:trPr>
          <w:trHeight w:val="321"/>
        </w:trPr>
        <w:tc>
          <w:tcPr>
            <w:tcW w:w="27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юридические лица, их обособленные подразделения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Указаниями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 xml:space="preserve">заполнению настоящей </w:t>
            </w:r>
            <w:r w:rsidRPr="00A5505D">
              <w:rPr>
                <w:sz w:val="20"/>
                <w:szCs w:val="20"/>
                <w:lang w:val="ru-RU"/>
              </w:rPr>
              <w:lastRenderedPageBreak/>
              <w:t>формы</w:t>
            </w:r>
          </w:p>
          <w:p w:rsidR="00A8171C" w:rsidRPr="00A5505D" w:rsidRDefault="00A5505D">
            <w:pPr>
              <w:spacing w:before="45" w:after="80" w:line="240" w:lineRule="auto"/>
              <w:ind w:left="283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 виде электронного документа</w:t>
            </w:r>
          </w:p>
          <w:p w:rsidR="00A8171C" w:rsidRPr="00A5505D" w:rsidRDefault="00A5505D">
            <w:pPr>
              <w:spacing w:before="45" w:after="45" w:line="240" w:lineRule="auto"/>
              <w:ind w:left="566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областному (Минскому городскому) управлению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надзору за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рациональным использованием топливно-энергетических ресурсов Департамента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энергоэффективности Государственного комитета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стандартизации</w:t>
            </w:r>
          </w:p>
        </w:tc>
        <w:tc>
          <w:tcPr>
            <w:tcW w:w="8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lastRenderedPageBreak/>
              <w:t xml:space="preserve">17-го числа после отчетного </w:t>
            </w:r>
            <w:r w:rsidRPr="00A5505D">
              <w:rPr>
                <w:sz w:val="20"/>
                <w:szCs w:val="20"/>
                <w:lang w:val="ru-RU"/>
              </w:rPr>
              <w:lastRenderedPageBreak/>
              <w:t>периода</w:t>
            </w:r>
          </w:p>
        </w:tc>
        <w:tc>
          <w:tcPr>
            <w:tcW w:w="9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ОКУД</w:t>
            </w:r>
          </w:p>
        </w:tc>
        <w:tc>
          <w:tcPr>
            <w:tcW w:w="64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0626508</w:t>
            </w:r>
          </w:p>
        </w:tc>
      </w:tr>
      <w:tr w:rsidR="00A8171C"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</w:tcBorders>
          </w:tcPr>
          <w:p w:rsidR="00A8171C" w:rsidRDefault="00A8171C"/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A8171C" w:rsidRDefault="00A8171C"/>
        </w:tc>
        <w:tc>
          <w:tcPr>
            <w:tcW w:w="95" w:type="pct"/>
            <w:vMerge w:val="restart"/>
            <w:tcBorders>
              <w:lef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171C" w:rsidRDefault="00A8171C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171C" w:rsidRDefault="00A8171C"/>
        </w:tc>
        <w:tc>
          <w:tcPr>
            <w:tcW w:w="9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Квартальная</w:t>
            </w:r>
            <w:proofErr w:type="spellEnd"/>
          </w:p>
        </w:tc>
      </w:tr>
      <w:tr w:rsidR="00A8171C"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</w:tcBorders>
          </w:tcPr>
          <w:p w:rsidR="00A8171C" w:rsidRDefault="00A8171C"/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A8171C" w:rsidRDefault="00A8171C"/>
        </w:tc>
        <w:tc>
          <w:tcPr>
            <w:tcW w:w="95" w:type="pct"/>
            <w:vMerge w:val="restart"/>
            <w:tcBorders>
              <w:lef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4"/>
        <w:gridCol w:w="4061"/>
        <w:gridCol w:w="2835"/>
      </w:tblGrid>
      <w:tr w:rsidR="00A8171C" w:rsidRPr="00A5505D">
        <w:trPr>
          <w:trHeight w:val="516"/>
        </w:trPr>
        <w:tc>
          <w:tcPr>
            <w:tcW w:w="500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240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Полное наименование юридического лица ________________________________________________________________________________________________________________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Полное наименование обособленного подразделения юридического лица ______________________________________________________________________________________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Почтовый адрес (фактический) __________________________________________________________________________________________________________________________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Электронный адрес (</w:t>
            </w:r>
            <w:r>
              <w:rPr>
                <w:sz w:val="20"/>
                <w:szCs w:val="20"/>
              </w:rPr>
              <w:t>www</w:t>
            </w:r>
            <w:r w:rsidRPr="00A5505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e</w:t>
            </w:r>
            <w:r w:rsidRPr="00A5505D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A5505D">
              <w:rPr>
                <w:sz w:val="20"/>
                <w:szCs w:val="20"/>
                <w:lang w:val="ru-RU"/>
              </w:rPr>
              <w:t>) ________________________________________________________________________________________________________________________</w:t>
            </w:r>
          </w:p>
        </w:tc>
      </w:tr>
      <w:tr w:rsidR="00A8171C">
        <w:trPr>
          <w:trHeight w:val="321"/>
        </w:trPr>
        <w:tc>
          <w:tcPr>
            <w:tcW w:w="21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Регистрационный номер респондента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в статистическом регистре (ОКПО)</w:t>
            </w:r>
          </w:p>
        </w:tc>
        <w:tc>
          <w:tcPr>
            <w:tcW w:w="16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>(УНП)</w:t>
            </w:r>
          </w:p>
        </w:tc>
        <w:tc>
          <w:tcPr>
            <w:tcW w:w="1160" w:type="pct"/>
            <w:vMerge w:val="restart"/>
            <w:tcBorders>
              <w:lef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21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A8171C" w:rsidRDefault="00A8171C"/>
        </w:tc>
      </w:tr>
      <w:tr w:rsidR="00A8171C">
        <w:trPr>
          <w:trHeight w:val="321"/>
        </w:trPr>
        <w:tc>
          <w:tcPr>
            <w:tcW w:w="21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A8171C" w:rsidRDefault="00A8171C"/>
        </w:tc>
      </w:tr>
    </w:tbl>
    <w:p w:rsidR="00A8171C" w:rsidRPr="00A5505D" w:rsidRDefault="00A5505D">
      <w:pPr>
        <w:spacing w:before="240" w:after="240"/>
        <w:jc w:val="center"/>
        <w:rPr>
          <w:lang w:val="ru-RU"/>
        </w:rPr>
      </w:pPr>
      <w:r w:rsidRPr="00A5505D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</w:t>
      </w:r>
      <w:r w:rsidRPr="00A5505D">
        <w:rPr>
          <w:lang w:val="ru-RU"/>
        </w:rPr>
        <w:br/>
      </w:r>
      <w:r w:rsidRPr="00A5505D">
        <w:rPr>
          <w:b/>
          <w:bCs/>
          <w:caps/>
          <w:lang w:val="ru-RU"/>
        </w:rPr>
        <w:t>ВЫПОЛНЕНИЕ МЕРОПРИЯТИЙ ПО</w:t>
      </w:r>
      <w:r>
        <w:rPr>
          <w:b/>
          <w:bCs/>
          <w:caps/>
        </w:rPr>
        <w:t> </w:t>
      </w:r>
      <w:r w:rsidRPr="00A5505D">
        <w:rPr>
          <w:b/>
          <w:bCs/>
          <w:caps/>
          <w:lang w:val="ru-RU"/>
        </w:rPr>
        <w:t>ЭКОНОМИИ ТОПЛИВНО-ЭНЕРГЕТИЧЕСКИХ РЕСУРСОВ И</w:t>
      </w:r>
      <w:r>
        <w:rPr>
          <w:b/>
          <w:bCs/>
          <w:caps/>
        </w:rPr>
        <w:t> </w:t>
      </w:r>
      <w:r w:rsidRPr="00A5505D">
        <w:rPr>
          <w:b/>
          <w:bCs/>
          <w:caps/>
          <w:lang w:val="ru-RU"/>
        </w:rPr>
        <w:t>УВЕЛИЧЕНИЮ ИСПОЛЬЗОВАНИЯ МЕСТНЫХ ТОПЛИВНО-ЭНЕРГЕТИЧЕСКИХ РЕСУРСОВ</w:t>
      </w:r>
    </w:p>
    <w:p w:rsidR="00A8171C" w:rsidRDefault="00A5505D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1</w:t>
      </w:r>
    </w:p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601"/>
        <w:gridCol w:w="761"/>
        <w:gridCol w:w="907"/>
        <w:gridCol w:w="957"/>
        <w:gridCol w:w="890"/>
        <w:gridCol w:w="1044"/>
        <w:gridCol w:w="710"/>
        <w:gridCol w:w="1688"/>
        <w:gridCol w:w="880"/>
        <w:gridCol w:w="801"/>
        <w:gridCol w:w="672"/>
        <w:gridCol w:w="797"/>
        <w:gridCol w:w="783"/>
        <w:gridCol w:w="1010"/>
      </w:tblGrid>
      <w:tr w:rsidR="00A8171C" w:rsidRPr="00A5505D">
        <w:trPr>
          <w:trHeight w:val="321"/>
        </w:trPr>
        <w:tc>
          <w:tcPr>
            <w:tcW w:w="77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2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24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рения</w:t>
            </w:r>
            <w:proofErr w:type="spellEnd"/>
          </w:p>
        </w:tc>
        <w:tc>
          <w:tcPr>
            <w:tcW w:w="28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внедрения</w:t>
            </w:r>
            <w:proofErr w:type="spellEnd"/>
          </w:p>
        </w:tc>
        <w:tc>
          <w:tcPr>
            <w:tcW w:w="30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Срок реали-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зации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даты внедрения, суток</w:t>
            </w:r>
          </w:p>
        </w:tc>
        <w:tc>
          <w:tcPr>
            <w:tcW w:w="34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Экономия топливно-энергети-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ческих ресурсов,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т усл. топл</w:t>
            </w:r>
          </w:p>
        </w:tc>
        <w:tc>
          <w:tcPr>
            <w:tcW w:w="41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Увеличение исполь-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зования местных топливно-энергети-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ческих ресурсов,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т усл. топл</w:t>
            </w:r>
          </w:p>
        </w:tc>
        <w:tc>
          <w:tcPr>
            <w:tcW w:w="2418" w:type="pct"/>
            <w:gridSpan w:val="8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Затраты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внедрение мероприятия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источники финансирования, руб.</w:t>
            </w:r>
          </w:p>
        </w:tc>
      </w:tr>
      <w:tr w:rsidR="00A8171C" w:rsidRPr="00A5505D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всего (сумма граф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6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2191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 том числе за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счет средств</w:t>
            </w:r>
          </w:p>
        </w:tc>
      </w:tr>
      <w:tr w:rsidR="00A8171C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8171C">
            <w:pPr>
              <w:rPr>
                <w:lang w:val="ru-RU"/>
              </w:rPr>
            </w:pP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Pr="00A5505D" w:rsidRDefault="00A5505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республиканского бюджета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финансирование государственной программы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сфере энергосбережения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республи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канского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местного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кредитов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банков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инвести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ционных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фондов</w:t>
            </w:r>
            <w:proofErr w:type="spellEnd"/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источников</w:t>
            </w:r>
            <w:proofErr w:type="spellEnd"/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По мероприятиям, включенным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план мероприятий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энергосбережению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По дополнительным мероприятиям, не вошедшим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 xml:space="preserve">план </w:t>
            </w:r>
            <w:r w:rsidRPr="00A5505D">
              <w:rPr>
                <w:sz w:val="20"/>
                <w:szCs w:val="20"/>
                <w:lang w:val="ru-RU"/>
              </w:rPr>
              <w:lastRenderedPageBreak/>
              <w:t>мероприятий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энергосбережению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1002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По мероприятиям предшествующего года внедрения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A8171C">
        <w:trPr>
          <w:trHeight w:val="321"/>
        </w:trPr>
        <w:tc>
          <w:tcPr>
            <w:tcW w:w="77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A8171C" w:rsidRDefault="00A5505D">
      <w:pPr>
        <w:spacing w:before="240" w:after="240"/>
        <w:jc w:val="center"/>
      </w:pPr>
      <w:r>
        <w:rPr>
          <w:b/>
          <w:bCs/>
          <w:caps/>
        </w:rPr>
        <w:t>РАЗДЕЛ II</w:t>
      </w:r>
      <w:r>
        <w:br/>
      </w:r>
      <w:r>
        <w:rPr>
          <w:b/>
          <w:bCs/>
          <w:caps/>
        </w:rPr>
        <w:t>СПРАВОЧНАЯ ИНФОРМАЦИЯ</w:t>
      </w:r>
    </w:p>
    <w:p w:rsidR="00A8171C" w:rsidRDefault="00A5505D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2</w:t>
      </w:r>
    </w:p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9"/>
        <w:gridCol w:w="774"/>
        <w:gridCol w:w="1196"/>
        <w:gridCol w:w="658"/>
      </w:tblGrid>
      <w:tr w:rsidR="00A8171C">
        <w:trPr>
          <w:trHeight w:val="321"/>
        </w:trPr>
        <w:tc>
          <w:tcPr>
            <w:tcW w:w="363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0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62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4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</w:tr>
      <w:tr w:rsidR="00A8171C">
        <w:trPr>
          <w:trHeight w:val="321"/>
        </w:trPr>
        <w:tc>
          <w:tcPr>
            <w:tcW w:w="363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8171C">
        <w:trPr>
          <w:trHeight w:val="321"/>
        </w:trPr>
        <w:tc>
          <w:tcPr>
            <w:tcW w:w="363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Выполнение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энергосбережения</w:t>
            </w:r>
            <w:proofErr w:type="spellEnd"/>
            <w:r>
              <w:rPr>
                <w:sz w:val="20"/>
                <w:szCs w:val="20"/>
              </w:rPr>
              <w:t>………………………........</w:t>
            </w:r>
          </w:p>
        </w:tc>
        <w:tc>
          <w:tcPr>
            <w:tcW w:w="4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 w:rsidRPr="00A5505D">
        <w:trPr>
          <w:trHeight w:val="321"/>
        </w:trPr>
        <w:tc>
          <w:tcPr>
            <w:tcW w:w="3635" w:type="pct"/>
            <w:vMerge w:val="restart"/>
            <w:tcBorders>
              <w:right w:val="single" w:sz="5" w:space="0" w:color="000000"/>
            </w:tcBorders>
          </w:tcPr>
          <w:p w:rsidR="00A8171C" w:rsidRPr="00A5505D" w:rsidRDefault="00A5505D">
            <w:pPr>
              <w:spacing w:before="120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Увеличение использования местных топливно-энергетических ресурсов</w:t>
            </w:r>
          </w:p>
        </w:tc>
        <w:tc>
          <w:tcPr>
            <w:tcW w:w="402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Pr="00A5505D" w:rsidRDefault="00A5505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1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Pr="00A5505D" w:rsidRDefault="00A5505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Pr="00A5505D" w:rsidRDefault="00A5505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8171C">
        <w:trPr>
          <w:trHeight w:val="321"/>
        </w:trPr>
        <w:tc>
          <w:tcPr>
            <w:tcW w:w="3635" w:type="pct"/>
            <w:vMerge w:val="restart"/>
            <w:tcBorders>
              <w:right w:val="single" w:sz="5" w:space="0" w:color="000000"/>
            </w:tcBorders>
          </w:tcPr>
          <w:p w:rsidR="00A8171C" w:rsidRPr="00A5505D" w:rsidRDefault="00A5505D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 том числе за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счет: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0"/>
                <w:szCs w:val="20"/>
                <w:lang w:val="ru-RU"/>
              </w:rPr>
              <w:t>замещения импортируемых видов топлива.......................................................</w:t>
            </w:r>
          </w:p>
        </w:tc>
        <w:tc>
          <w:tcPr>
            <w:tcW w:w="402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1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A8171C" w:rsidRDefault="00A8171C"/>
        </w:tc>
      </w:tr>
      <w:tr w:rsidR="00A8171C">
        <w:trPr>
          <w:trHeight w:val="321"/>
        </w:trPr>
        <w:tc>
          <w:tcPr>
            <w:tcW w:w="3635" w:type="pct"/>
            <w:vMerge w:val="restart"/>
            <w:tcBorders>
              <w:right w:val="single" w:sz="5" w:space="0" w:color="000000"/>
            </w:tcBorders>
          </w:tcPr>
          <w:p w:rsidR="00A8171C" w:rsidRPr="00A5505D" w:rsidRDefault="00A5505D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внедрения нового оборудования,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местных топливно-энергетических ресурсах.....................................................................................</w:t>
            </w:r>
          </w:p>
        </w:tc>
        <w:tc>
          <w:tcPr>
            <w:tcW w:w="402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621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bottom"/>
          </w:tcPr>
          <w:p w:rsidR="00A8171C" w:rsidRDefault="00A5505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топл</w:t>
            </w:r>
            <w:proofErr w:type="spellEnd"/>
          </w:p>
        </w:tc>
        <w:tc>
          <w:tcPr>
            <w:tcW w:w="342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:rsidR="00A8171C" w:rsidRDefault="00A5505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9"/>
        <w:gridCol w:w="1820"/>
        <w:gridCol w:w="3500"/>
      </w:tblGrid>
      <w:tr w:rsidR="00A8171C">
        <w:trPr>
          <w:trHeight w:val="358"/>
        </w:trPr>
        <w:tc>
          <w:tcPr>
            <w:tcW w:w="2497" w:type="pct"/>
            <w:vMerge w:val="restart"/>
          </w:tcPr>
          <w:p w:rsidR="00A8171C" w:rsidRPr="00A5505D" w:rsidRDefault="00A5505D">
            <w:pPr>
              <w:spacing w:after="60"/>
              <w:rPr>
                <w:lang w:val="ru-RU"/>
              </w:rPr>
            </w:pPr>
            <w:r w:rsidRPr="00A5505D">
              <w:rPr>
                <w:lang w:val="ru-RU"/>
              </w:rPr>
              <w:t>Лицо, ответственное за</w:t>
            </w:r>
            <w:r>
              <w:t> </w:t>
            </w:r>
            <w:r w:rsidRPr="00A5505D">
              <w:rPr>
                <w:lang w:val="ru-RU"/>
              </w:rPr>
              <w:t>составление</w:t>
            </w:r>
            <w:r w:rsidRPr="00A5505D">
              <w:rPr>
                <w:lang w:val="ru-RU"/>
              </w:rPr>
              <w:br/>
              <w:t>и</w:t>
            </w:r>
            <w:r>
              <w:t> </w:t>
            </w:r>
            <w:r w:rsidRPr="00A5505D">
              <w:rPr>
                <w:lang w:val="ru-RU"/>
              </w:rPr>
              <w:t>представление первичных</w:t>
            </w:r>
            <w:r w:rsidRPr="00A5505D">
              <w:rPr>
                <w:lang w:val="ru-RU"/>
              </w:rPr>
              <w:br/>
              <w:t>статистических данных _________________</w:t>
            </w:r>
          </w:p>
        </w:tc>
        <w:tc>
          <w:tcPr>
            <w:tcW w:w="1088" w:type="pct"/>
            <w:vMerge w:val="restart"/>
            <w:vAlign w:val="bottom"/>
          </w:tcPr>
          <w:p w:rsidR="00A8171C" w:rsidRDefault="00A5505D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1415" w:type="pct"/>
            <w:vMerge w:val="restart"/>
            <w:vAlign w:val="bottom"/>
          </w:tcPr>
          <w:p w:rsidR="00A8171C" w:rsidRDefault="00A5505D">
            <w:pPr>
              <w:spacing w:after="60"/>
              <w:jc w:val="right"/>
            </w:pPr>
            <w:r>
              <w:t>_____________________________</w:t>
            </w:r>
          </w:p>
        </w:tc>
      </w:tr>
      <w:tr w:rsidR="00A8171C">
        <w:trPr>
          <w:trHeight w:val="298"/>
        </w:trPr>
        <w:tc>
          <w:tcPr>
            <w:tcW w:w="2497" w:type="pct"/>
            <w:vMerge w:val="restart"/>
          </w:tcPr>
          <w:p w:rsidR="00A8171C" w:rsidRDefault="00A5505D">
            <w:pPr>
              <w:spacing w:after="0"/>
              <w:ind w:firstLine="2749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8" w:type="pct"/>
            <w:vMerge w:val="restart"/>
          </w:tcPr>
          <w:p w:rsidR="00A8171C" w:rsidRDefault="00A5505D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5" w:type="pct"/>
            <w:vMerge w:val="restart"/>
          </w:tcPr>
          <w:p w:rsidR="00A8171C" w:rsidRDefault="00A5505D">
            <w:pPr>
              <w:spacing w:after="0"/>
              <w:ind w:right="835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A8171C" w:rsidRDefault="00A5505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0"/>
        <w:gridCol w:w="1204"/>
        <w:gridCol w:w="3135"/>
      </w:tblGrid>
      <w:tr w:rsidR="00A8171C">
        <w:trPr>
          <w:trHeight w:val="358"/>
        </w:trPr>
        <w:tc>
          <w:tcPr>
            <w:tcW w:w="2405" w:type="pct"/>
            <w:vMerge w:val="restart"/>
          </w:tcPr>
          <w:p w:rsidR="00A8171C" w:rsidRDefault="00A5505D">
            <w:pPr>
              <w:spacing w:after="60"/>
              <w:jc w:val="both"/>
            </w:pPr>
            <w:r>
              <w:t>____________________________________________</w:t>
            </w:r>
          </w:p>
        </w:tc>
        <w:tc>
          <w:tcPr>
            <w:tcW w:w="797" w:type="pct"/>
            <w:vMerge w:val="restart"/>
          </w:tcPr>
          <w:p w:rsidR="00A8171C" w:rsidRDefault="00A5505D">
            <w:pPr>
              <w:spacing w:after="60"/>
              <w:jc w:val="both"/>
            </w:pPr>
            <w:r>
              <w:t> </w:t>
            </w:r>
          </w:p>
        </w:tc>
        <w:tc>
          <w:tcPr>
            <w:tcW w:w="1798" w:type="pct"/>
            <w:vMerge w:val="restart"/>
          </w:tcPr>
          <w:p w:rsidR="00A8171C" w:rsidRDefault="00A5505D">
            <w:pPr>
              <w:spacing w:after="60"/>
              <w:jc w:val="both"/>
            </w:pPr>
            <w:r>
              <w:t>__ _________________ 20__ г.</w:t>
            </w:r>
          </w:p>
        </w:tc>
      </w:tr>
      <w:tr w:rsidR="00A8171C" w:rsidRPr="00A5505D">
        <w:trPr>
          <w:trHeight w:val="321"/>
        </w:trPr>
        <w:tc>
          <w:tcPr>
            <w:tcW w:w="2405" w:type="pct"/>
            <w:vMerge w:val="restart"/>
          </w:tcPr>
          <w:p w:rsidR="00A8171C" w:rsidRPr="00A5505D" w:rsidRDefault="00A5505D">
            <w:pPr>
              <w:spacing w:before="45" w:after="45" w:line="240" w:lineRule="auto"/>
              <w:ind w:left="179" w:right="2421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(контактный номер телефона, адрес электронной почты)</w:t>
            </w:r>
          </w:p>
        </w:tc>
        <w:tc>
          <w:tcPr>
            <w:tcW w:w="797" w:type="pct"/>
            <w:vMerge w:val="restart"/>
          </w:tcPr>
          <w:p w:rsidR="00A8171C" w:rsidRPr="00A5505D" w:rsidRDefault="00A5505D">
            <w:pPr>
              <w:spacing w:after="0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8" w:type="pct"/>
            <w:vMerge w:val="restart"/>
          </w:tcPr>
          <w:p w:rsidR="00A8171C" w:rsidRPr="00A5505D" w:rsidRDefault="00A5505D">
            <w:pPr>
              <w:spacing w:after="0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(дата составления государственной</w:t>
            </w:r>
          </w:p>
          <w:p w:rsidR="00A8171C" w:rsidRPr="00A5505D" w:rsidRDefault="00A5505D">
            <w:pPr>
              <w:spacing w:after="0"/>
              <w:ind w:left="384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статистической отчетности)</w:t>
            </w:r>
          </w:p>
        </w:tc>
      </w:tr>
    </w:tbl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p w:rsidR="00A8171C" w:rsidRPr="00A5505D" w:rsidRDefault="00A8171C">
      <w:pPr>
        <w:rPr>
          <w:lang w:val="ru-RU"/>
        </w:rPr>
      </w:pP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A8171C" w:rsidRPr="00A5505D">
        <w:trPr>
          <w:trHeight w:val="358"/>
        </w:trPr>
        <w:tc>
          <w:tcPr>
            <w:tcW w:w="3561" w:type="pct"/>
            <w:vMerge w:val="restart"/>
          </w:tcPr>
          <w:p w:rsidR="00A8171C" w:rsidRPr="00A5505D" w:rsidRDefault="00A5505D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9" w:type="pct"/>
            <w:vMerge w:val="restart"/>
          </w:tcPr>
          <w:p w:rsidR="00A8171C" w:rsidRPr="00A5505D" w:rsidRDefault="00A5505D">
            <w:pPr>
              <w:spacing w:after="120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УТВЕРЖДЕНО</w:t>
            </w:r>
          </w:p>
          <w:p w:rsidR="00A8171C" w:rsidRPr="00A5505D" w:rsidRDefault="00A5505D">
            <w:pPr>
              <w:spacing w:after="60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Постановление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Национального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статистического комитета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Республики Беларусь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12.08.2022 №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69</w:t>
            </w:r>
          </w:p>
        </w:tc>
      </w:tr>
    </w:tbl>
    <w:p w:rsidR="00A8171C" w:rsidRPr="00A5505D" w:rsidRDefault="00A5505D">
      <w:pPr>
        <w:spacing w:before="240" w:after="240"/>
        <w:rPr>
          <w:lang w:val="ru-RU"/>
        </w:rPr>
      </w:pPr>
      <w:r w:rsidRPr="00A5505D">
        <w:rPr>
          <w:b/>
          <w:bCs/>
          <w:lang w:val="ru-RU"/>
        </w:rPr>
        <w:t>УКАЗАНИЯ</w:t>
      </w:r>
      <w:r w:rsidRPr="00A5505D">
        <w:rPr>
          <w:lang w:val="ru-RU"/>
        </w:rPr>
        <w:br/>
      </w:r>
      <w:r w:rsidRPr="00A5505D">
        <w:rPr>
          <w:b/>
          <w:bCs/>
          <w:lang w:val="ru-RU"/>
        </w:rPr>
        <w:t>по заполнению формы государственной статистической отчетности 4-энергосбережение (Госстандарт) «Отчет о</w:t>
      </w:r>
      <w:r>
        <w:rPr>
          <w:b/>
          <w:bCs/>
        </w:rPr>
        <w:t> </w:t>
      </w:r>
      <w:r w:rsidRPr="00A5505D">
        <w:rPr>
          <w:b/>
          <w:bCs/>
          <w:lang w:val="ru-RU"/>
        </w:rPr>
        <w:t>выполнении мероприятий по</w:t>
      </w:r>
      <w:r>
        <w:rPr>
          <w:b/>
          <w:bCs/>
        </w:rPr>
        <w:t> </w:t>
      </w:r>
      <w:r w:rsidRPr="00A5505D">
        <w:rPr>
          <w:b/>
          <w:bCs/>
          <w:lang w:val="ru-RU"/>
        </w:rPr>
        <w:t>экономии топливно-энергетических ресурсов и</w:t>
      </w:r>
      <w:r>
        <w:rPr>
          <w:b/>
          <w:bCs/>
        </w:rPr>
        <w:t> </w:t>
      </w:r>
      <w:r w:rsidRPr="00A5505D">
        <w:rPr>
          <w:b/>
          <w:bCs/>
          <w:lang w:val="ru-RU"/>
        </w:rPr>
        <w:t>увеличению использования местных топливно-энергетических ресурсов»</w:t>
      </w:r>
    </w:p>
    <w:p w:rsidR="00A8171C" w:rsidRPr="00A5505D" w:rsidRDefault="00A5505D">
      <w:pPr>
        <w:spacing w:before="240" w:after="240"/>
        <w:jc w:val="center"/>
        <w:rPr>
          <w:lang w:val="ru-RU"/>
        </w:rPr>
      </w:pPr>
      <w:r w:rsidRPr="00A5505D">
        <w:rPr>
          <w:b/>
          <w:bCs/>
          <w:caps/>
          <w:lang w:val="ru-RU"/>
        </w:rPr>
        <w:t>ГЛАВА 1</w:t>
      </w:r>
      <w:r w:rsidRPr="00A5505D">
        <w:rPr>
          <w:lang w:val="ru-RU"/>
        </w:rPr>
        <w:br/>
      </w:r>
      <w:r w:rsidRPr="00A5505D">
        <w:rPr>
          <w:b/>
          <w:bCs/>
          <w:caps/>
          <w:lang w:val="ru-RU"/>
        </w:rPr>
        <w:t>ОБЩИЕ ПОЛОЖЕНИЯ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</w:t>
      </w:r>
      <w:r>
        <w:t> </w:t>
      </w:r>
      <w:r w:rsidRPr="00A5505D">
        <w:rPr>
          <w:lang w:val="ru-RU"/>
        </w:rPr>
        <w:t>Государственную статистическую отчетность по</w:t>
      </w:r>
      <w:r>
        <w:t> </w:t>
      </w:r>
      <w:r w:rsidRPr="00A5505D">
        <w:rPr>
          <w:lang w:val="ru-RU"/>
        </w:rPr>
        <w:t>форме 4-энергосбережение (Госстандарт) «Отчет о</w:t>
      </w:r>
      <w:r>
        <w:t> </w:t>
      </w:r>
      <w:r w:rsidRPr="00A5505D">
        <w:rPr>
          <w:lang w:val="ru-RU"/>
        </w:rPr>
        <w:t>выполнении мероприятий по</w:t>
      </w:r>
      <w:r>
        <w:t> </w:t>
      </w:r>
      <w:r w:rsidRPr="00A5505D">
        <w:rPr>
          <w:lang w:val="ru-RU"/>
        </w:rPr>
        <w:t>экономии топливно-энергетических ресурсов и</w:t>
      </w:r>
      <w:r>
        <w:t> </w:t>
      </w:r>
      <w:r w:rsidRPr="00A5505D">
        <w:rPr>
          <w:lang w:val="ru-RU"/>
        </w:rPr>
        <w:t>увеличению использования местных топливно-энергетических ресурсов» (далее</w:t>
      </w:r>
      <w:r>
        <w:t> </w:t>
      </w:r>
      <w:r w:rsidRPr="00A5505D">
        <w:rPr>
          <w:lang w:val="ru-RU"/>
        </w:rPr>
        <w:t>– отчет) представляют: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1.1.</w:t>
      </w:r>
      <w:r>
        <w:t> </w:t>
      </w:r>
      <w:r w:rsidRPr="00A5505D">
        <w:rPr>
          <w:lang w:val="ru-RU"/>
        </w:rPr>
        <w:t>юридические лица, подчиненные (входящие в</w:t>
      </w:r>
      <w:r>
        <w:t> </w:t>
      </w:r>
      <w:r w:rsidRPr="00A5505D">
        <w:rPr>
          <w:lang w:val="ru-RU"/>
        </w:rPr>
        <w:t>состав) государственным органам (организациям), а</w:t>
      </w:r>
      <w:r>
        <w:t> </w:t>
      </w:r>
      <w:r w:rsidRPr="00A5505D">
        <w:rPr>
          <w:lang w:val="ru-RU"/>
        </w:rPr>
        <w:t>также акции (доли в</w:t>
      </w:r>
      <w:r>
        <w:t> </w:t>
      </w:r>
      <w:r w:rsidRPr="00A5505D">
        <w:rPr>
          <w:lang w:val="ru-RU"/>
        </w:rPr>
        <w:t>уставных фондах) которых находятся в</w:t>
      </w:r>
      <w:r>
        <w:t> </w:t>
      </w:r>
      <w:r w:rsidRPr="00A5505D">
        <w:rPr>
          <w:lang w:val="ru-RU"/>
        </w:rPr>
        <w:t>государственной собственности и</w:t>
      </w:r>
      <w:r>
        <w:t> </w:t>
      </w:r>
      <w:r w:rsidRPr="00A5505D">
        <w:rPr>
          <w:lang w:val="ru-RU"/>
        </w:rPr>
        <w:t>переданы в</w:t>
      </w:r>
      <w:r>
        <w:t> </w:t>
      </w:r>
      <w:r w:rsidRPr="00A5505D">
        <w:rPr>
          <w:lang w:val="ru-RU"/>
        </w:rPr>
        <w:t>управление государственным органам (организациям), со</w:t>
      </w:r>
      <w:r>
        <w:t> </w:t>
      </w:r>
      <w:r w:rsidRPr="00A5505D">
        <w:rPr>
          <w:lang w:val="ru-RU"/>
        </w:rPr>
        <w:t>средней численностью работников за</w:t>
      </w:r>
      <w:r>
        <w:t> </w:t>
      </w:r>
      <w:r w:rsidRPr="00A5505D">
        <w:rPr>
          <w:lang w:val="ru-RU"/>
        </w:rPr>
        <w:t>календарный год 16 человек и</w:t>
      </w:r>
      <w:r>
        <w:t> </w:t>
      </w:r>
      <w:r w:rsidRPr="00A5505D">
        <w:rPr>
          <w:lang w:val="ru-RU"/>
        </w:rPr>
        <w:t>более с</w:t>
      </w:r>
      <w:r>
        <w:t> </w:t>
      </w:r>
      <w:r w:rsidRPr="00A5505D">
        <w:rPr>
          <w:lang w:val="ru-RU"/>
        </w:rPr>
        <w:t>годовым суммарным потреблением топливно-энергетических ресурсов (далее</w:t>
      </w:r>
      <w:r>
        <w:t> </w:t>
      </w:r>
      <w:r w:rsidRPr="00A5505D">
        <w:rPr>
          <w:lang w:val="ru-RU"/>
        </w:rPr>
        <w:t>– ТЭР) за</w:t>
      </w:r>
      <w:r>
        <w:t> </w:t>
      </w:r>
      <w:r w:rsidRPr="00A5505D">
        <w:rPr>
          <w:lang w:val="ru-RU"/>
        </w:rPr>
        <w:t>предыдущий год 300 тонн условного топлива и</w:t>
      </w:r>
      <w:r>
        <w:t> </w:t>
      </w:r>
      <w:r w:rsidRPr="00A5505D">
        <w:rPr>
          <w:lang w:val="ru-RU"/>
        </w:rPr>
        <w:t>более;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1.2.</w:t>
      </w:r>
      <w:r>
        <w:t> </w:t>
      </w:r>
      <w:r w:rsidRPr="00A5505D">
        <w:rPr>
          <w:lang w:val="ru-RU"/>
        </w:rPr>
        <w:t>юридические лица без ведомственной подчиненности, являющиеся коммерческими организациями, со</w:t>
      </w:r>
      <w:r>
        <w:t> </w:t>
      </w:r>
      <w:r w:rsidRPr="00A5505D">
        <w:rPr>
          <w:lang w:val="ru-RU"/>
        </w:rPr>
        <w:t>средней численностью работников за</w:t>
      </w:r>
      <w:r>
        <w:t> </w:t>
      </w:r>
      <w:r w:rsidRPr="00A5505D">
        <w:rPr>
          <w:lang w:val="ru-RU"/>
        </w:rPr>
        <w:t>календарный год более 250 человек: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с годовым суммарным потреблением ТЭР за</w:t>
      </w:r>
      <w:r>
        <w:t> </w:t>
      </w:r>
      <w:r w:rsidRPr="00A5505D">
        <w:rPr>
          <w:lang w:val="ru-RU"/>
        </w:rPr>
        <w:t>предыдущий год 1500 тонн условного топлива и</w:t>
      </w:r>
      <w:r>
        <w:t> </w:t>
      </w:r>
      <w:r w:rsidRPr="00A5505D">
        <w:rPr>
          <w:lang w:val="ru-RU"/>
        </w:rPr>
        <w:t>более;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участники холдингов, управляющие компании которых являются государственными унитарными предприятиями либо хозяйственными обществами, 50 и</w:t>
      </w:r>
      <w:r>
        <w:t> </w:t>
      </w:r>
      <w:r w:rsidRPr="00A5505D">
        <w:rPr>
          <w:lang w:val="ru-RU"/>
        </w:rPr>
        <w:t>более процентов акций (долей в</w:t>
      </w:r>
      <w:r>
        <w:t> </w:t>
      </w:r>
      <w:r w:rsidRPr="00A5505D">
        <w:rPr>
          <w:lang w:val="ru-RU"/>
        </w:rPr>
        <w:t>уставных фондах) которых находится в</w:t>
      </w:r>
      <w:r>
        <w:t> </w:t>
      </w:r>
      <w:r w:rsidRPr="00A5505D">
        <w:rPr>
          <w:lang w:val="ru-RU"/>
        </w:rPr>
        <w:t>собственности Республики Беларусь и</w:t>
      </w:r>
      <w:r>
        <w:t> </w:t>
      </w:r>
      <w:r w:rsidRPr="00A5505D">
        <w:rPr>
          <w:lang w:val="ru-RU"/>
        </w:rPr>
        <w:t>(или) ее административно-территориальных единиц, с</w:t>
      </w:r>
      <w:r>
        <w:t> </w:t>
      </w:r>
      <w:r w:rsidRPr="00A5505D">
        <w:rPr>
          <w:lang w:val="ru-RU"/>
        </w:rPr>
        <w:t>годовым суммарным потреблением ТЭР за</w:t>
      </w:r>
      <w:r>
        <w:t> </w:t>
      </w:r>
      <w:r w:rsidRPr="00A5505D">
        <w:rPr>
          <w:lang w:val="ru-RU"/>
        </w:rPr>
        <w:t>предыдущий год 300 тонн условного топлива и</w:t>
      </w:r>
      <w:r>
        <w:t> </w:t>
      </w:r>
      <w:r w:rsidRPr="00A5505D">
        <w:rPr>
          <w:lang w:val="ru-RU"/>
        </w:rPr>
        <w:t>более;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1.3.</w:t>
      </w:r>
      <w:r>
        <w:t> </w:t>
      </w:r>
      <w:r w:rsidRPr="00A5505D">
        <w:rPr>
          <w:lang w:val="ru-RU"/>
        </w:rPr>
        <w:t>обособленные подразделения юридических лиц, перечисленных в</w:t>
      </w:r>
      <w:r>
        <w:t> </w:t>
      </w:r>
      <w:r w:rsidRPr="00A5505D">
        <w:rPr>
          <w:lang w:val="ru-RU"/>
        </w:rPr>
        <w:t>подпунктах</w:t>
      </w:r>
      <w:r>
        <w:t> </w:t>
      </w:r>
      <w:r w:rsidRPr="00A5505D">
        <w:rPr>
          <w:lang w:val="ru-RU"/>
        </w:rPr>
        <w:t>1.1 и</w:t>
      </w:r>
      <w:r>
        <w:t> </w:t>
      </w:r>
      <w:r w:rsidRPr="00A5505D">
        <w:rPr>
          <w:lang w:val="ru-RU"/>
        </w:rPr>
        <w:t>1.2 настоящего пункта;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1.4.</w:t>
      </w:r>
      <w:r>
        <w:t> </w:t>
      </w:r>
      <w:r w:rsidRPr="00A5505D">
        <w:rPr>
          <w:lang w:val="ru-RU"/>
        </w:rPr>
        <w:t>структурные подразделения районных, городских (городов областного подчинения), Минского городского исполнительных комитетов, реализующие государственную политику в</w:t>
      </w:r>
      <w:r>
        <w:t> </w:t>
      </w:r>
      <w:r w:rsidRPr="00A5505D">
        <w:rPr>
          <w:lang w:val="ru-RU"/>
        </w:rPr>
        <w:t>области образования, здравоохранения и</w:t>
      </w:r>
      <w:r>
        <w:t> </w:t>
      </w:r>
      <w:r w:rsidRPr="00A5505D">
        <w:rPr>
          <w:lang w:val="ru-RU"/>
        </w:rPr>
        <w:t>культуры;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1.5.</w:t>
      </w:r>
      <w:r>
        <w:t> </w:t>
      </w:r>
      <w:r w:rsidRPr="00A5505D">
        <w:rPr>
          <w:lang w:val="ru-RU"/>
        </w:rPr>
        <w:t>Государственный пограничный комитет</w:t>
      </w:r>
      <w:r>
        <w:t> </w:t>
      </w:r>
      <w:r w:rsidRPr="00A5505D">
        <w:rPr>
          <w:lang w:val="ru-RU"/>
        </w:rPr>
        <w:t>– агрегированные первичные статистические данные по</w:t>
      </w:r>
      <w:r>
        <w:t> </w:t>
      </w:r>
      <w:r w:rsidRPr="00A5505D">
        <w:rPr>
          <w:lang w:val="ru-RU"/>
        </w:rPr>
        <w:t>республике по</w:t>
      </w:r>
      <w:r>
        <w:t> </w:t>
      </w:r>
      <w:r w:rsidRPr="00A5505D">
        <w:rPr>
          <w:lang w:val="ru-RU"/>
        </w:rPr>
        <w:t>системе органов пограничной службы.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2.</w:t>
      </w:r>
      <w:r>
        <w:t> </w:t>
      </w:r>
      <w:r w:rsidRPr="00A5505D">
        <w:rPr>
          <w:lang w:val="ru-RU"/>
        </w:rPr>
        <w:t>Отчет не</w:t>
      </w:r>
      <w:r>
        <w:t> </w:t>
      </w:r>
      <w:r w:rsidRPr="00A5505D">
        <w:rPr>
          <w:lang w:val="ru-RU"/>
        </w:rPr>
        <w:t>представляют: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lastRenderedPageBreak/>
        <w:t>юридические лица, основным видом экономической деятельности которых является финансовая и</w:t>
      </w:r>
      <w:r>
        <w:t> </w:t>
      </w:r>
      <w:r w:rsidRPr="00A5505D">
        <w:rPr>
          <w:lang w:val="ru-RU"/>
        </w:rPr>
        <w:t>страховая деятельность;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крестьянские (фермерские) хозяйства.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3.</w:t>
      </w:r>
      <w:r>
        <w:t> </w:t>
      </w:r>
      <w:r w:rsidRPr="00A5505D">
        <w:rPr>
          <w:lang w:val="ru-RU"/>
        </w:rPr>
        <w:t>Юридические лица, их обособленные подразделения (далее, если не</w:t>
      </w:r>
      <w:r>
        <w:t> </w:t>
      </w:r>
      <w:r w:rsidRPr="00A5505D">
        <w:rPr>
          <w:lang w:val="ru-RU"/>
        </w:rPr>
        <w:t>определено иное,</w:t>
      </w:r>
      <w:r>
        <w:t> </w:t>
      </w:r>
      <w:r w:rsidRPr="00A5505D">
        <w:rPr>
          <w:lang w:val="ru-RU"/>
        </w:rPr>
        <w:t>– организации) представляют отчет, включая данные по</w:t>
      </w:r>
      <w:r>
        <w:t> </w:t>
      </w:r>
      <w:r w:rsidRPr="00A5505D">
        <w:rPr>
          <w:lang w:val="ru-RU"/>
        </w:rPr>
        <w:t>всем входящим в</w:t>
      </w:r>
      <w:r>
        <w:t> </w:t>
      </w:r>
      <w:r w:rsidRPr="00A5505D">
        <w:rPr>
          <w:lang w:val="ru-RU"/>
        </w:rPr>
        <w:t>их структуру подразделениям.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4.</w:t>
      </w:r>
      <w:r>
        <w:t> </w:t>
      </w:r>
      <w:r w:rsidRPr="00A5505D">
        <w:rPr>
          <w:lang w:val="ru-RU"/>
        </w:rPr>
        <w:t>Структурные подразделения районных, городских (городов областного подчинения), Минского городского исполнительных комитетов, реализующие государственную политику в</w:t>
      </w:r>
      <w:r>
        <w:t> </w:t>
      </w:r>
      <w:r w:rsidRPr="00A5505D">
        <w:rPr>
          <w:lang w:val="ru-RU"/>
        </w:rPr>
        <w:t>области образования, здравоохранения и</w:t>
      </w:r>
      <w:r>
        <w:t> </w:t>
      </w:r>
      <w:r w:rsidRPr="00A5505D">
        <w:rPr>
          <w:lang w:val="ru-RU"/>
        </w:rPr>
        <w:t>культуры, составляют отчет с</w:t>
      </w:r>
      <w:r>
        <w:t> </w:t>
      </w:r>
      <w:r w:rsidRPr="00A5505D">
        <w:rPr>
          <w:lang w:val="ru-RU"/>
        </w:rPr>
        <w:t>включением данных по</w:t>
      </w:r>
      <w:r>
        <w:t> </w:t>
      </w:r>
      <w:r w:rsidRPr="00A5505D">
        <w:rPr>
          <w:lang w:val="ru-RU"/>
        </w:rPr>
        <w:t>подчиненным им организациям соответственно образования, здравоохранения и</w:t>
      </w:r>
      <w:r>
        <w:t> </w:t>
      </w:r>
      <w:r w:rsidRPr="00A5505D">
        <w:rPr>
          <w:lang w:val="ru-RU"/>
        </w:rPr>
        <w:t>культуры.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5.</w:t>
      </w:r>
      <w:r>
        <w:t> </w:t>
      </w:r>
      <w:r w:rsidRPr="00A5505D">
        <w:rPr>
          <w:lang w:val="ru-RU"/>
        </w:rPr>
        <w:t>Представление отчета в</w:t>
      </w:r>
      <w:r>
        <w:t> </w:t>
      </w:r>
      <w:r w:rsidRPr="00A5505D">
        <w:rPr>
          <w:lang w:val="ru-RU"/>
        </w:rPr>
        <w:t>виде электронного документа осуществляется с</w:t>
      </w:r>
      <w:r>
        <w:t> </w:t>
      </w:r>
      <w:r w:rsidRPr="00A5505D">
        <w:rPr>
          <w:lang w:val="ru-RU"/>
        </w:rPr>
        <w:t>использованием специализированного программного обеспечения, которое размещается вместе с</w:t>
      </w:r>
      <w:r>
        <w:t> </w:t>
      </w:r>
      <w:r w:rsidRPr="00A5505D">
        <w:rPr>
          <w:lang w:val="ru-RU"/>
        </w:rPr>
        <w:t>необходимыми инструктивными материалами по</w:t>
      </w:r>
      <w:r>
        <w:t> </w:t>
      </w:r>
      <w:r w:rsidRPr="00A5505D">
        <w:rPr>
          <w:lang w:val="ru-RU"/>
        </w:rPr>
        <w:t>его развертыванию и</w:t>
      </w:r>
      <w:r>
        <w:t> </w:t>
      </w:r>
      <w:r w:rsidRPr="00A5505D">
        <w:rPr>
          <w:lang w:val="ru-RU"/>
        </w:rPr>
        <w:t>использованию на</w:t>
      </w:r>
      <w:r>
        <w:t> </w:t>
      </w:r>
      <w:r w:rsidRPr="00A5505D">
        <w:rPr>
          <w:lang w:val="ru-RU"/>
        </w:rPr>
        <w:t>официальном сайте Национального статистического комитета в</w:t>
      </w:r>
      <w:r>
        <w:t> </w:t>
      </w:r>
      <w:r w:rsidRPr="00A5505D">
        <w:rPr>
          <w:lang w:val="ru-RU"/>
        </w:rPr>
        <w:t xml:space="preserve">глобальной компьютерной сети Интернет </w:t>
      </w:r>
      <w:r>
        <w:t>http</w:t>
      </w:r>
      <w:r w:rsidRPr="00A5505D">
        <w:rPr>
          <w:lang w:val="ru-RU"/>
        </w:rPr>
        <w:t>://</w:t>
      </w:r>
      <w:r>
        <w:t>www</w:t>
      </w:r>
      <w:r w:rsidRPr="00A5505D">
        <w:rPr>
          <w:lang w:val="ru-RU"/>
        </w:rPr>
        <w:t>.</w:t>
      </w:r>
      <w:proofErr w:type="spellStart"/>
      <w:r>
        <w:t>belstat</w:t>
      </w:r>
      <w:proofErr w:type="spellEnd"/>
      <w:r w:rsidRPr="00A5505D">
        <w:rPr>
          <w:lang w:val="ru-RU"/>
        </w:rPr>
        <w:t>.</w:t>
      </w:r>
      <w:r>
        <w:t>gov</w:t>
      </w:r>
      <w:r w:rsidRPr="00A5505D">
        <w:rPr>
          <w:lang w:val="ru-RU"/>
        </w:rPr>
        <w:t>.</w:t>
      </w:r>
      <w:r>
        <w:t>by</w:t>
      </w:r>
      <w:r w:rsidRPr="00A5505D">
        <w:rPr>
          <w:lang w:val="ru-RU"/>
        </w:rPr>
        <w:t>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6.</w:t>
      </w:r>
      <w:r>
        <w:t> </w:t>
      </w:r>
      <w:r w:rsidRPr="00A5505D">
        <w:rPr>
          <w:lang w:val="ru-RU"/>
        </w:rPr>
        <w:t>Отчет составляется ежеквартально нарастающим итогом с</w:t>
      </w:r>
      <w:r>
        <w:t> </w:t>
      </w:r>
      <w:r w:rsidRPr="00A5505D">
        <w:rPr>
          <w:lang w:val="ru-RU"/>
        </w:rPr>
        <w:t>начала года.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Данные отчета отражаются на</w:t>
      </w:r>
      <w:r>
        <w:t> </w:t>
      </w:r>
      <w:r w:rsidRPr="00A5505D">
        <w:rPr>
          <w:lang w:val="ru-RU"/>
        </w:rPr>
        <w:t>основании данных первичных учетных и</w:t>
      </w:r>
      <w:r>
        <w:t> </w:t>
      </w:r>
      <w:r w:rsidRPr="00A5505D">
        <w:rPr>
          <w:lang w:val="ru-RU"/>
        </w:rPr>
        <w:t>иных документов организации (товарно-транспортных и</w:t>
      </w:r>
      <w:r>
        <w:t> </w:t>
      </w:r>
      <w:r w:rsidRPr="00A5505D">
        <w:rPr>
          <w:lang w:val="ru-RU"/>
        </w:rPr>
        <w:t>товарных накладных, счетов-фактур (расчетов и</w:t>
      </w:r>
      <w:r>
        <w:t> </w:t>
      </w:r>
      <w:r w:rsidRPr="00A5505D">
        <w:rPr>
          <w:lang w:val="ru-RU"/>
        </w:rPr>
        <w:t>(или) калькуляций к</w:t>
      </w:r>
      <w:r>
        <w:t> </w:t>
      </w:r>
      <w:r w:rsidRPr="00A5505D">
        <w:rPr>
          <w:lang w:val="ru-RU"/>
        </w:rPr>
        <w:t>ним), приходно-расходных документов, материальных отчетов, ведомостей, актов, журналов учета потребления энергоресурсов и</w:t>
      </w:r>
      <w:r>
        <w:t> </w:t>
      </w:r>
      <w:r w:rsidRPr="00A5505D">
        <w:rPr>
          <w:lang w:val="ru-RU"/>
        </w:rPr>
        <w:t>других).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7.</w:t>
      </w:r>
      <w:r>
        <w:t> </w:t>
      </w:r>
      <w:r w:rsidRPr="00A5505D">
        <w:rPr>
          <w:lang w:val="ru-RU"/>
        </w:rPr>
        <w:t>Данные о</w:t>
      </w:r>
      <w:r>
        <w:t> </w:t>
      </w:r>
      <w:r w:rsidRPr="00A5505D">
        <w:rPr>
          <w:lang w:val="ru-RU"/>
        </w:rPr>
        <w:t>сроке реализации с</w:t>
      </w:r>
      <w:r>
        <w:t> </w:t>
      </w:r>
      <w:r w:rsidRPr="00A5505D">
        <w:rPr>
          <w:lang w:val="ru-RU"/>
        </w:rPr>
        <w:t>даты внедрения мероприятия отражаются в</w:t>
      </w:r>
      <w:r>
        <w:t> </w:t>
      </w:r>
      <w:r w:rsidRPr="00A5505D">
        <w:rPr>
          <w:lang w:val="ru-RU"/>
        </w:rPr>
        <w:t>соответствии с</w:t>
      </w:r>
      <w:r>
        <w:t> </w:t>
      </w:r>
      <w:r w:rsidRPr="00A5505D">
        <w:rPr>
          <w:lang w:val="ru-RU"/>
        </w:rPr>
        <w:t>актами приемки оборудования после комплексного опробования, актами приемки объекта строительства, в</w:t>
      </w:r>
      <w:r>
        <w:t> </w:t>
      </w:r>
      <w:r w:rsidRPr="00A5505D">
        <w:rPr>
          <w:lang w:val="ru-RU"/>
        </w:rPr>
        <w:t>том числе очередей строительства, пусковых комплексов, законченного возведением, реконструкцией, модернизацией, технической модернизацией, в</w:t>
      </w:r>
      <w:r>
        <w:t> </w:t>
      </w:r>
      <w:r w:rsidRPr="00A5505D">
        <w:rPr>
          <w:lang w:val="ru-RU"/>
        </w:rPr>
        <w:t>том числе модернизацией с</w:t>
      </w:r>
      <w:r>
        <w:t> </w:t>
      </w:r>
      <w:r w:rsidRPr="00A5505D">
        <w:rPr>
          <w:lang w:val="ru-RU"/>
        </w:rPr>
        <w:t>выполнением работ по</w:t>
      </w:r>
      <w:r>
        <w:t> </w:t>
      </w:r>
      <w:r w:rsidRPr="00A5505D">
        <w:rPr>
          <w:lang w:val="ru-RU"/>
        </w:rPr>
        <w:t>повышению теплотехнических характеристик ограждающих конструкций объектов, ремонтно-реставрационными работами, в</w:t>
      </w:r>
      <w:r>
        <w:t> </w:t>
      </w:r>
      <w:r w:rsidRPr="00A5505D">
        <w:rPr>
          <w:lang w:val="ru-RU"/>
        </w:rPr>
        <w:t>эксплуатацию, актами приемки объекта строительства, в</w:t>
      </w:r>
      <w:r>
        <w:t> </w:t>
      </w:r>
      <w:r w:rsidRPr="00A5505D">
        <w:rPr>
          <w:lang w:val="ru-RU"/>
        </w:rPr>
        <w:t>том числе очередей строительства, пусковых комплексов, законченного капитальным ремонтом, в</w:t>
      </w:r>
      <w:r>
        <w:t> </w:t>
      </w:r>
      <w:r w:rsidRPr="00A5505D">
        <w:rPr>
          <w:lang w:val="ru-RU"/>
        </w:rPr>
        <w:t>эксплуатацию по</w:t>
      </w:r>
      <w:r>
        <w:t> </w:t>
      </w:r>
      <w:r w:rsidRPr="00A5505D">
        <w:rPr>
          <w:lang w:val="ru-RU"/>
        </w:rPr>
        <w:t>формам согласно приложениям 1–3 к</w:t>
      </w:r>
      <w:r>
        <w:t> </w:t>
      </w:r>
      <w:r w:rsidRPr="00A5505D">
        <w:rPr>
          <w:lang w:val="ru-RU"/>
        </w:rPr>
        <w:t>постановлению Министерства архитектуры и</w:t>
      </w:r>
      <w:r>
        <w:t> </w:t>
      </w:r>
      <w:r w:rsidRPr="00A5505D">
        <w:rPr>
          <w:lang w:val="ru-RU"/>
        </w:rPr>
        <w:t>строительства Республики Беларусь от</w:t>
      </w:r>
      <w:r>
        <w:t> </w:t>
      </w:r>
      <w:r w:rsidRPr="00A5505D">
        <w:rPr>
          <w:lang w:val="ru-RU"/>
        </w:rPr>
        <w:t>6</w:t>
      </w:r>
      <w:r>
        <w:t> </w:t>
      </w:r>
      <w:r w:rsidRPr="00A5505D">
        <w:rPr>
          <w:lang w:val="ru-RU"/>
        </w:rPr>
        <w:t>декабря 2018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40 «Об</w:t>
      </w:r>
      <w:r>
        <w:t> </w:t>
      </w:r>
      <w:r w:rsidRPr="00A5505D">
        <w:rPr>
          <w:lang w:val="ru-RU"/>
        </w:rPr>
        <w:t>установлении форм актов приемки объектов в</w:t>
      </w:r>
      <w:r>
        <w:t> </w:t>
      </w:r>
      <w:r w:rsidRPr="00A5505D">
        <w:rPr>
          <w:lang w:val="ru-RU"/>
        </w:rPr>
        <w:t>эксплуатацию, гарантийного паспорта объекта строительства, перечней документов, представляемых приемочной комиссии» и</w:t>
      </w:r>
      <w:r>
        <w:t> </w:t>
      </w:r>
      <w:r w:rsidRPr="00A5505D">
        <w:rPr>
          <w:lang w:val="ru-RU"/>
        </w:rPr>
        <w:t>иными документами, подтверждающими факт внедрения энергосберегающих мероприятий.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8.</w:t>
      </w:r>
      <w:r>
        <w:t> </w:t>
      </w:r>
      <w:r w:rsidRPr="00A5505D">
        <w:rPr>
          <w:lang w:val="ru-RU"/>
        </w:rPr>
        <w:t>Данные в</w:t>
      </w:r>
      <w:r>
        <w:t> </w:t>
      </w:r>
      <w:r w:rsidRPr="00A5505D">
        <w:rPr>
          <w:lang w:val="ru-RU"/>
        </w:rPr>
        <w:t>отчете отражаются с</w:t>
      </w:r>
      <w:r>
        <w:t> </w:t>
      </w:r>
      <w:r w:rsidRPr="00A5505D">
        <w:rPr>
          <w:lang w:val="ru-RU"/>
        </w:rPr>
        <w:t>двумя знаками после запятой, кроме данных об</w:t>
      </w:r>
      <w:r>
        <w:t> </w:t>
      </w:r>
      <w:r w:rsidRPr="00A5505D">
        <w:rPr>
          <w:lang w:val="ru-RU"/>
        </w:rPr>
        <w:t>объеме внедрения, финансирования и</w:t>
      </w:r>
      <w:r>
        <w:t> </w:t>
      </w:r>
      <w:r w:rsidRPr="00A5505D">
        <w:rPr>
          <w:lang w:val="ru-RU"/>
        </w:rPr>
        <w:t>сроке реализации с</w:t>
      </w:r>
      <w:r>
        <w:t> </w:t>
      </w:r>
      <w:r w:rsidRPr="00A5505D">
        <w:rPr>
          <w:lang w:val="ru-RU"/>
        </w:rPr>
        <w:t>даты внедрения мероприятия, которые отражаются в</w:t>
      </w:r>
      <w:r>
        <w:t> </w:t>
      </w:r>
      <w:r w:rsidRPr="00A5505D">
        <w:rPr>
          <w:lang w:val="ru-RU"/>
        </w:rPr>
        <w:t>целых числах.</w:t>
      </w:r>
    </w:p>
    <w:p w:rsidR="00A8171C" w:rsidRPr="00A5505D" w:rsidRDefault="00A5505D">
      <w:pPr>
        <w:spacing w:before="240" w:after="240"/>
        <w:jc w:val="center"/>
        <w:rPr>
          <w:lang w:val="ru-RU"/>
        </w:rPr>
      </w:pPr>
      <w:r w:rsidRPr="00A5505D">
        <w:rPr>
          <w:b/>
          <w:bCs/>
          <w:caps/>
          <w:lang w:val="ru-RU"/>
        </w:rPr>
        <w:t>ГЛАВА 2</w:t>
      </w:r>
      <w:r w:rsidRPr="00A5505D">
        <w:rPr>
          <w:lang w:val="ru-RU"/>
        </w:rPr>
        <w:br/>
      </w:r>
      <w:r w:rsidRPr="00A5505D">
        <w:rPr>
          <w:b/>
          <w:bCs/>
          <w:caps/>
          <w:lang w:val="ru-RU"/>
        </w:rPr>
        <w:t xml:space="preserve">ПОРЯДОК ЗАПОЛНЕНИЯ РАЗДЕЛА </w:t>
      </w:r>
      <w:r>
        <w:rPr>
          <w:b/>
          <w:bCs/>
          <w:caps/>
        </w:rPr>
        <w:t>I</w:t>
      </w:r>
      <w:r w:rsidRPr="00A5505D">
        <w:rPr>
          <w:lang w:val="ru-RU"/>
        </w:rPr>
        <w:br/>
      </w:r>
      <w:r w:rsidRPr="00A5505D">
        <w:rPr>
          <w:b/>
          <w:bCs/>
          <w:caps/>
          <w:lang w:val="ru-RU"/>
        </w:rPr>
        <w:t>«ВЫПОЛНЕНИЕ МЕРОПРИЯТИЙ ПО</w:t>
      </w:r>
      <w:r>
        <w:rPr>
          <w:b/>
          <w:bCs/>
          <w:caps/>
        </w:rPr>
        <w:t> </w:t>
      </w:r>
      <w:r w:rsidRPr="00A5505D">
        <w:rPr>
          <w:b/>
          <w:bCs/>
          <w:caps/>
          <w:lang w:val="ru-RU"/>
        </w:rPr>
        <w:t>ЭКОНОМИИ ТЭР И</w:t>
      </w:r>
      <w:r>
        <w:rPr>
          <w:b/>
          <w:bCs/>
          <w:caps/>
        </w:rPr>
        <w:t> </w:t>
      </w:r>
      <w:r w:rsidRPr="00A5505D">
        <w:rPr>
          <w:b/>
          <w:bCs/>
          <w:caps/>
          <w:lang w:val="ru-RU"/>
        </w:rPr>
        <w:t>УВЕЛИЧЕНИЮ ИСПОЛЬЗОВАНИЯ МЕСТНЫХ ТЭР»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9.</w:t>
      </w:r>
      <w:r>
        <w:t> </w:t>
      </w:r>
      <w:r w:rsidRPr="00A5505D">
        <w:rPr>
          <w:lang w:val="ru-RU"/>
        </w:rPr>
        <w:t xml:space="preserve">В разделе </w:t>
      </w:r>
      <w:r>
        <w:t>I</w:t>
      </w:r>
      <w:r w:rsidRPr="00A5505D">
        <w:rPr>
          <w:lang w:val="ru-RU"/>
        </w:rPr>
        <w:t xml:space="preserve"> отчета отражаются данные о</w:t>
      </w:r>
      <w:r>
        <w:t> </w:t>
      </w:r>
      <w:r w:rsidRPr="00A5505D">
        <w:rPr>
          <w:lang w:val="ru-RU"/>
        </w:rPr>
        <w:t>выполнении мероприятий по</w:t>
      </w:r>
      <w:r>
        <w:t> </w:t>
      </w:r>
      <w:r w:rsidRPr="00A5505D">
        <w:rPr>
          <w:lang w:val="ru-RU"/>
        </w:rPr>
        <w:t>экономии ТЭР и</w:t>
      </w:r>
      <w:r>
        <w:t> </w:t>
      </w:r>
      <w:r w:rsidRPr="00A5505D">
        <w:rPr>
          <w:lang w:val="ru-RU"/>
        </w:rPr>
        <w:t>увеличению использования местных ТЭР (далее</w:t>
      </w:r>
      <w:r>
        <w:t> </w:t>
      </w:r>
      <w:r w:rsidRPr="00A5505D">
        <w:rPr>
          <w:lang w:val="ru-RU"/>
        </w:rPr>
        <w:t>– энергосберегающие мероприятия):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lastRenderedPageBreak/>
        <w:t>внедренных в</w:t>
      </w:r>
      <w:r>
        <w:t> </w:t>
      </w:r>
      <w:r w:rsidRPr="00A5505D">
        <w:rPr>
          <w:lang w:val="ru-RU"/>
        </w:rPr>
        <w:t>отчетном периоде в</w:t>
      </w:r>
      <w:r>
        <w:t> </w:t>
      </w:r>
      <w:r w:rsidRPr="00A5505D">
        <w:rPr>
          <w:lang w:val="ru-RU"/>
        </w:rPr>
        <w:t>рамках реализации плана мероприятий по</w:t>
      </w:r>
      <w:r>
        <w:t> </w:t>
      </w:r>
      <w:r w:rsidRPr="00A5505D">
        <w:rPr>
          <w:lang w:val="ru-RU"/>
        </w:rPr>
        <w:t>энергосбережению;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дополнительно внедренных в</w:t>
      </w:r>
      <w:r>
        <w:t> </w:t>
      </w:r>
      <w:r w:rsidRPr="00A5505D">
        <w:rPr>
          <w:lang w:val="ru-RU"/>
        </w:rPr>
        <w:t>отчетном периоде и</w:t>
      </w:r>
      <w:r>
        <w:t> </w:t>
      </w:r>
      <w:r w:rsidRPr="00A5505D">
        <w:rPr>
          <w:lang w:val="ru-RU"/>
        </w:rPr>
        <w:t>не</w:t>
      </w:r>
      <w:r>
        <w:t> </w:t>
      </w:r>
      <w:r w:rsidRPr="00A5505D">
        <w:rPr>
          <w:lang w:val="ru-RU"/>
        </w:rPr>
        <w:t>вошедших в</w:t>
      </w:r>
      <w:r>
        <w:t> </w:t>
      </w:r>
      <w:r w:rsidRPr="00A5505D">
        <w:rPr>
          <w:lang w:val="ru-RU"/>
        </w:rPr>
        <w:t>план мероприятий по</w:t>
      </w:r>
      <w:r>
        <w:t> </w:t>
      </w:r>
      <w:r w:rsidRPr="00A5505D">
        <w:rPr>
          <w:lang w:val="ru-RU"/>
        </w:rPr>
        <w:t>энергосбережению;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внедренных в</w:t>
      </w:r>
      <w:r>
        <w:t> </w:t>
      </w:r>
      <w:r w:rsidRPr="00A5505D">
        <w:rPr>
          <w:lang w:val="ru-RU"/>
        </w:rPr>
        <w:t>предшествующем году и</w:t>
      </w:r>
      <w:r>
        <w:t> </w:t>
      </w:r>
      <w:r w:rsidRPr="00A5505D">
        <w:rPr>
          <w:lang w:val="ru-RU"/>
        </w:rPr>
        <w:t>обеспечивших экономию ТЭР и</w:t>
      </w:r>
      <w:r>
        <w:t> </w:t>
      </w:r>
      <w:r w:rsidRPr="00A5505D">
        <w:rPr>
          <w:lang w:val="ru-RU"/>
        </w:rPr>
        <w:t>увеличение использования местных ТЭР в</w:t>
      </w:r>
      <w:r>
        <w:t> </w:t>
      </w:r>
      <w:r w:rsidRPr="00A5505D">
        <w:rPr>
          <w:lang w:val="ru-RU"/>
        </w:rPr>
        <w:t>отчетном периоде.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10.</w:t>
      </w:r>
      <w:r>
        <w:t> </w:t>
      </w:r>
      <w:r w:rsidRPr="00A5505D">
        <w:rPr>
          <w:lang w:val="ru-RU"/>
        </w:rPr>
        <w:t>К энергосберегающим мероприятиям не</w:t>
      </w:r>
      <w:r>
        <w:t> </w:t>
      </w:r>
      <w:r w:rsidRPr="00A5505D">
        <w:rPr>
          <w:lang w:val="ru-RU"/>
        </w:rPr>
        <w:t>относятся: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эксплуатационные и</w:t>
      </w:r>
      <w:r>
        <w:t> </w:t>
      </w:r>
      <w:r w:rsidRPr="00A5505D">
        <w:rPr>
          <w:lang w:val="ru-RU"/>
        </w:rPr>
        <w:t>режимно-наладочные мероприятия, осуществляемые постоянно или с</w:t>
      </w:r>
      <w:r>
        <w:t> </w:t>
      </w:r>
      <w:r w:rsidRPr="00A5505D">
        <w:rPr>
          <w:lang w:val="ru-RU"/>
        </w:rPr>
        <w:t>определенной периодичностью в</w:t>
      </w:r>
      <w:r>
        <w:t> </w:t>
      </w:r>
      <w:r w:rsidRPr="00A5505D">
        <w:rPr>
          <w:lang w:val="ru-RU"/>
        </w:rPr>
        <w:t>соответствии с</w:t>
      </w:r>
      <w:r>
        <w:t> </w:t>
      </w:r>
      <w:r w:rsidRPr="00A5505D">
        <w:rPr>
          <w:lang w:val="ru-RU"/>
        </w:rPr>
        <w:t>техническим или технологическим регламентом обслуживания установок, оборудования, устройств, систем и</w:t>
      </w:r>
      <w:r>
        <w:t> </w:t>
      </w:r>
      <w:r w:rsidRPr="00A5505D">
        <w:rPr>
          <w:lang w:val="ru-RU"/>
        </w:rPr>
        <w:t>коммуникаций, использующих ТЭР;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все виды профилактических и</w:t>
      </w:r>
      <w:r>
        <w:t> </w:t>
      </w:r>
      <w:r w:rsidRPr="00A5505D">
        <w:rPr>
          <w:lang w:val="ru-RU"/>
        </w:rPr>
        <w:t>ремонтных работ без улучшения первоначальных (паспортных) показателей энергоэффективности эксплуатации;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мероприятия по</w:t>
      </w:r>
      <w:r>
        <w:t> </w:t>
      </w:r>
      <w:r w:rsidRPr="00A5505D">
        <w:rPr>
          <w:lang w:val="ru-RU"/>
        </w:rPr>
        <w:t>замене установок, оборудования, систем и</w:t>
      </w:r>
      <w:r>
        <w:t> </w:t>
      </w:r>
      <w:r w:rsidRPr="00A5505D">
        <w:rPr>
          <w:lang w:val="ru-RU"/>
        </w:rPr>
        <w:t>коммуникаций, отслуживших свой амортизационный срок, новыми без улучшения показателей энергоэффективности их эксплуатации.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11.</w:t>
      </w:r>
      <w:r>
        <w:t> </w:t>
      </w:r>
      <w:r w:rsidRPr="00A5505D">
        <w:rPr>
          <w:lang w:val="ru-RU"/>
        </w:rPr>
        <w:t>По свободным строкам, относящимся к</w:t>
      </w:r>
      <w:r>
        <w:t> </w:t>
      </w:r>
      <w:r w:rsidRPr="00A5505D">
        <w:rPr>
          <w:lang w:val="ru-RU"/>
        </w:rPr>
        <w:t>строкам 1001, 1002 и</w:t>
      </w:r>
      <w:r>
        <w:t> </w:t>
      </w:r>
      <w:r w:rsidRPr="00A5505D">
        <w:rPr>
          <w:lang w:val="ru-RU"/>
        </w:rPr>
        <w:t>1003, в</w:t>
      </w:r>
      <w:r>
        <w:t> </w:t>
      </w:r>
      <w:r w:rsidRPr="00A5505D">
        <w:rPr>
          <w:lang w:val="ru-RU"/>
        </w:rPr>
        <w:t>графах А, Б и</w:t>
      </w:r>
      <w:r>
        <w:t> </w:t>
      </w:r>
      <w:r w:rsidRPr="00A5505D">
        <w:rPr>
          <w:lang w:val="ru-RU"/>
        </w:rPr>
        <w:t>В</w:t>
      </w:r>
      <w:r>
        <w:t> </w:t>
      </w:r>
      <w:r w:rsidRPr="00A5505D">
        <w:rPr>
          <w:lang w:val="ru-RU"/>
        </w:rPr>
        <w:t xml:space="preserve">раздела </w:t>
      </w:r>
      <w:r>
        <w:t>I</w:t>
      </w:r>
      <w:r w:rsidRPr="00A5505D">
        <w:rPr>
          <w:lang w:val="ru-RU"/>
        </w:rPr>
        <w:t xml:space="preserve"> отражаются наименование направления энергосбережения, к</w:t>
      </w:r>
      <w:r>
        <w:t> </w:t>
      </w:r>
      <w:r w:rsidRPr="00A5505D">
        <w:rPr>
          <w:lang w:val="ru-RU"/>
        </w:rPr>
        <w:t>которому относится энергосберегающее мероприятие, код строки и</w:t>
      </w:r>
      <w:r>
        <w:t> </w:t>
      </w:r>
      <w:r w:rsidRPr="00A5505D">
        <w:rPr>
          <w:lang w:val="ru-RU"/>
        </w:rPr>
        <w:t>единица измерения в</w:t>
      </w:r>
      <w:r>
        <w:t> </w:t>
      </w:r>
      <w:r w:rsidRPr="00A5505D">
        <w:rPr>
          <w:lang w:val="ru-RU"/>
        </w:rPr>
        <w:t>соответствии с</w:t>
      </w:r>
      <w:r>
        <w:t> </w:t>
      </w:r>
      <w:r w:rsidRPr="00A5505D">
        <w:rPr>
          <w:lang w:val="ru-RU"/>
        </w:rPr>
        <w:t>перечнем направлений энергосбережения согласно приложению 1.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Энергосберегающие мероприятия должны отражаться последовательно в</w:t>
      </w:r>
      <w:r>
        <w:t> </w:t>
      </w:r>
      <w:r w:rsidRPr="00A5505D">
        <w:rPr>
          <w:lang w:val="ru-RU"/>
        </w:rPr>
        <w:t>соответствии с</w:t>
      </w:r>
      <w:r>
        <w:t> </w:t>
      </w:r>
      <w:r w:rsidRPr="00A5505D">
        <w:rPr>
          <w:lang w:val="ru-RU"/>
        </w:rPr>
        <w:t>планами мероприятий по</w:t>
      </w:r>
      <w:r>
        <w:t> </w:t>
      </w:r>
      <w:r w:rsidRPr="00A5505D">
        <w:rPr>
          <w:lang w:val="ru-RU"/>
        </w:rPr>
        <w:t>энергосбережению юридических лиц, утверждаемыми в</w:t>
      </w:r>
      <w:r>
        <w:t> </w:t>
      </w:r>
      <w:r w:rsidRPr="00A5505D">
        <w:rPr>
          <w:lang w:val="ru-RU"/>
        </w:rPr>
        <w:t>порядке, установленном Положением о</w:t>
      </w:r>
      <w:r>
        <w:t> </w:t>
      </w:r>
      <w:r w:rsidRPr="00A5505D">
        <w:rPr>
          <w:lang w:val="ru-RU"/>
        </w:rPr>
        <w:t>некоторых мерах по</w:t>
      </w:r>
      <w:r>
        <w:t> </w:t>
      </w:r>
      <w:r w:rsidRPr="00A5505D">
        <w:rPr>
          <w:lang w:val="ru-RU"/>
        </w:rPr>
        <w:t>реализации государственной программы в</w:t>
      </w:r>
      <w:r>
        <w:t> </w:t>
      </w:r>
      <w:r w:rsidRPr="00A5505D">
        <w:rPr>
          <w:lang w:val="ru-RU"/>
        </w:rPr>
        <w:t>сфере энергосбережения, утвержденным постановлением Совета Министров Республики Беларусь от</w:t>
      </w:r>
      <w:r>
        <w:t> </w:t>
      </w:r>
      <w:r w:rsidRPr="00A5505D">
        <w:rPr>
          <w:lang w:val="ru-RU"/>
        </w:rPr>
        <w:t>18</w:t>
      </w:r>
      <w:r>
        <w:t> </w:t>
      </w:r>
      <w:r w:rsidRPr="00A5505D">
        <w:rPr>
          <w:lang w:val="ru-RU"/>
        </w:rPr>
        <w:t>марта 2016</w:t>
      </w:r>
      <w:r>
        <w:t> </w:t>
      </w:r>
      <w:r w:rsidRPr="00A5505D">
        <w:rPr>
          <w:lang w:val="ru-RU"/>
        </w:rPr>
        <w:t>г. №</w:t>
      </w:r>
      <w:r>
        <w:t> </w:t>
      </w:r>
      <w:r w:rsidRPr="00A5505D">
        <w:rPr>
          <w:lang w:val="ru-RU"/>
        </w:rPr>
        <w:t>216.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12.</w:t>
      </w:r>
      <w:r>
        <w:t> </w:t>
      </w:r>
      <w:r w:rsidRPr="00A5505D">
        <w:rPr>
          <w:lang w:val="ru-RU"/>
        </w:rPr>
        <w:t>В графе 1 отражается объем внедрения энергосберегающего мероприятия в</w:t>
      </w:r>
      <w:r>
        <w:t> </w:t>
      </w:r>
      <w:r w:rsidRPr="00A5505D">
        <w:rPr>
          <w:lang w:val="ru-RU"/>
        </w:rPr>
        <w:t>единицах измерения, соответствующих выбранному направлению энергосбережения.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13.</w:t>
      </w:r>
      <w:r>
        <w:t> </w:t>
      </w:r>
      <w:r w:rsidRPr="00A5505D">
        <w:rPr>
          <w:lang w:val="ru-RU"/>
        </w:rPr>
        <w:t>В графе 2 отражается срок реализации с</w:t>
      </w:r>
      <w:r>
        <w:t> </w:t>
      </w:r>
      <w:r w:rsidRPr="00A5505D">
        <w:rPr>
          <w:lang w:val="ru-RU"/>
        </w:rPr>
        <w:t>даты внедрения энергосберегающего мероприятия, соответствующий количеству суток от</w:t>
      </w:r>
      <w:r>
        <w:t> </w:t>
      </w:r>
      <w:r w:rsidRPr="00A5505D">
        <w:rPr>
          <w:lang w:val="ru-RU"/>
        </w:rPr>
        <w:t>даты внедрения энергосберегающего мероприятия до</w:t>
      </w:r>
      <w:r>
        <w:t> </w:t>
      </w:r>
      <w:r w:rsidRPr="00A5505D">
        <w:rPr>
          <w:lang w:val="ru-RU"/>
        </w:rPr>
        <w:t>конечной даты отчетного периода включительно и</w:t>
      </w:r>
      <w:r>
        <w:t> </w:t>
      </w:r>
      <w:r w:rsidRPr="00A5505D">
        <w:rPr>
          <w:lang w:val="ru-RU"/>
        </w:rPr>
        <w:t>не</w:t>
      </w:r>
      <w:r>
        <w:t> </w:t>
      </w:r>
      <w:r w:rsidRPr="00A5505D">
        <w:rPr>
          <w:lang w:val="ru-RU"/>
        </w:rPr>
        <w:t>превышающий 365 суток (в</w:t>
      </w:r>
      <w:r>
        <w:t> </w:t>
      </w:r>
      <w:r w:rsidRPr="00A5505D">
        <w:rPr>
          <w:lang w:val="ru-RU"/>
        </w:rPr>
        <w:t>високосном году</w:t>
      </w:r>
      <w:r>
        <w:t> </w:t>
      </w:r>
      <w:r w:rsidRPr="00A5505D">
        <w:rPr>
          <w:lang w:val="ru-RU"/>
        </w:rPr>
        <w:t>– 366).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Например, энергосберегающее мероприятие внедрено 15</w:t>
      </w:r>
      <w:r>
        <w:t> </w:t>
      </w:r>
      <w:r w:rsidRPr="00A5505D">
        <w:rPr>
          <w:lang w:val="ru-RU"/>
        </w:rPr>
        <w:t>ноября предшествующего года. В</w:t>
      </w:r>
      <w:r>
        <w:t> </w:t>
      </w:r>
      <w:r w:rsidRPr="00A5505D">
        <w:rPr>
          <w:lang w:val="ru-RU"/>
        </w:rPr>
        <w:t>отчете за</w:t>
      </w:r>
      <w:r>
        <w:t> </w:t>
      </w:r>
      <w:r w:rsidRPr="00A5505D">
        <w:rPr>
          <w:lang w:val="ru-RU"/>
        </w:rPr>
        <w:t>январь–март отчетного года, который не</w:t>
      </w:r>
      <w:r>
        <w:t> </w:t>
      </w:r>
      <w:r w:rsidRPr="00A5505D">
        <w:rPr>
          <w:lang w:val="ru-RU"/>
        </w:rPr>
        <w:t>является високосным, срок реализации с</w:t>
      </w:r>
      <w:r>
        <w:t> </w:t>
      </w:r>
      <w:r w:rsidRPr="00A5505D">
        <w:rPr>
          <w:lang w:val="ru-RU"/>
        </w:rPr>
        <w:t>даты внедрения мероприятия составит 137 суток (с</w:t>
      </w:r>
      <w:r>
        <w:t> </w:t>
      </w:r>
      <w:r w:rsidRPr="00A5505D">
        <w:rPr>
          <w:lang w:val="ru-RU"/>
        </w:rPr>
        <w:t>15</w:t>
      </w:r>
      <w:r>
        <w:t> </w:t>
      </w:r>
      <w:r w:rsidRPr="00A5505D">
        <w:rPr>
          <w:lang w:val="ru-RU"/>
        </w:rPr>
        <w:t>ноября по</w:t>
      </w:r>
      <w:r>
        <w:t> </w:t>
      </w:r>
      <w:r w:rsidRPr="00A5505D">
        <w:rPr>
          <w:lang w:val="ru-RU"/>
        </w:rPr>
        <w:t>31</w:t>
      </w:r>
      <w:r>
        <w:t> </w:t>
      </w:r>
      <w:r w:rsidRPr="00A5505D">
        <w:rPr>
          <w:lang w:val="ru-RU"/>
        </w:rPr>
        <w:t>декабря предшествующего года</w:t>
      </w:r>
      <w:r>
        <w:t> </w:t>
      </w:r>
      <w:r w:rsidRPr="00A5505D">
        <w:rPr>
          <w:lang w:val="ru-RU"/>
        </w:rPr>
        <w:t>– 47 суток, с</w:t>
      </w:r>
      <w:r>
        <w:t> </w:t>
      </w:r>
      <w:r w:rsidRPr="00A5505D">
        <w:rPr>
          <w:lang w:val="ru-RU"/>
        </w:rPr>
        <w:t>1</w:t>
      </w:r>
      <w:r>
        <w:t> </w:t>
      </w:r>
      <w:r w:rsidRPr="00A5505D">
        <w:rPr>
          <w:lang w:val="ru-RU"/>
        </w:rPr>
        <w:t>января по</w:t>
      </w:r>
      <w:r>
        <w:t> </w:t>
      </w:r>
      <w:r w:rsidRPr="00A5505D">
        <w:rPr>
          <w:lang w:val="ru-RU"/>
        </w:rPr>
        <w:t>31</w:t>
      </w:r>
      <w:r>
        <w:t> </w:t>
      </w:r>
      <w:r w:rsidRPr="00A5505D">
        <w:rPr>
          <w:lang w:val="ru-RU"/>
        </w:rPr>
        <w:t>марта отчетного года</w:t>
      </w:r>
      <w:r>
        <w:t> </w:t>
      </w:r>
      <w:r w:rsidRPr="00A5505D">
        <w:rPr>
          <w:lang w:val="ru-RU"/>
        </w:rPr>
        <w:t>– 90 суток), за</w:t>
      </w:r>
      <w:r>
        <w:t> </w:t>
      </w:r>
      <w:r w:rsidRPr="00A5505D">
        <w:rPr>
          <w:lang w:val="ru-RU"/>
        </w:rPr>
        <w:t>январь–июнь</w:t>
      </w:r>
      <w:r>
        <w:t> </w:t>
      </w:r>
      <w:r w:rsidRPr="00A5505D">
        <w:rPr>
          <w:lang w:val="ru-RU"/>
        </w:rPr>
        <w:t>– 228 суток, за</w:t>
      </w:r>
      <w:r>
        <w:t> </w:t>
      </w:r>
      <w:r w:rsidRPr="00A5505D">
        <w:rPr>
          <w:lang w:val="ru-RU"/>
        </w:rPr>
        <w:t>январь–сентябрь</w:t>
      </w:r>
      <w:r>
        <w:t> </w:t>
      </w:r>
      <w:r w:rsidRPr="00A5505D">
        <w:rPr>
          <w:lang w:val="ru-RU"/>
        </w:rPr>
        <w:t>– 320 суток, за</w:t>
      </w:r>
      <w:r>
        <w:t> </w:t>
      </w:r>
      <w:r w:rsidRPr="00A5505D">
        <w:rPr>
          <w:lang w:val="ru-RU"/>
        </w:rPr>
        <w:t>январь–декабрь</w:t>
      </w:r>
      <w:r>
        <w:t> </w:t>
      </w:r>
      <w:r w:rsidRPr="00A5505D">
        <w:rPr>
          <w:lang w:val="ru-RU"/>
        </w:rPr>
        <w:t>– 365 суток (конечная дата срока реализации с</w:t>
      </w:r>
      <w:r>
        <w:t> </w:t>
      </w:r>
      <w:r w:rsidRPr="00A5505D">
        <w:rPr>
          <w:lang w:val="ru-RU"/>
        </w:rPr>
        <w:t>даты внедрения энергосберегающего мероприятия, не</w:t>
      </w:r>
      <w:r>
        <w:t> </w:t>
      </w:r>
      <w:r w:rsidRPr="00A5505D">
        <w:rPr>
          <w:lang w:val="ru-RU"/>
        </w:rPr>
        <w:t>превышающего 365 суток,</w:t>
      </w:r>
      <w:r>
        <w:t> </w:t>
      </w:r>
      <w:r w:rsidRPr="00A5505D">
        <w:rPr>
          <w:lang w:val="ru-RU"/>
        </w:rPr>
        <w:t>– 14</w:t>
      </w:r>
      <w:r>
        <w:t> </w:t>
      </w:r>
      <w:r w:rsidRPr="00A5505D">
        <w:rPr>
          <w:lang w:val="ru-RU"/>
        </w:rPr>
        <w:t>ноября отчетного года).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14.</w:t>
      </w:r>
      <w:r>
        <w:t> </w:t>
      </w:r>
      <w:r w:rsidRPr="00A5505D">
        <w:rPr>
          <w:lang w:val="ru-RU"/>
        </w:rPr>
        <w:t>В графе 3 отражаются данные о</w:t>
      </w:r>
      <w:r>
        <w:t> </w:t>
      </w:r>
      <w:r w:rsidRPr="00A5505D">
        <w:rPr>
          <w:lang w:val="ru-RU"/>
        </w:rPr>
        <w:t>фактической экономии ТЭР, полученной в</w:t>
      </w:r>
      <w:r>
        <w:t> </w:t>
      </w:r>
      <w:r w:rsidRPr="00A5505D">
        <w:rPr>
          <w:lang w:val="ru-RU"/>
        </w:rPr>
        <w:t>отчетном периоде в</w:t>
      </w:r>
      <w:r>
        <w:t> </w:t>
      </w:r>
      <w:r w:rsidRPr="00A5505D">
        <w:rPr>
          <w:lang w:val="ru-RU"/>
        </w:rPr>
        <w:t>результате внедрения энергосберегающего мероприятия.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Фактическая величина экономии ТЭР отражается на</w:t>
      </w:r>
      <w:r>
        <w:t> </w:t>
      </w:r>
      <w:r w:rsidRPr="00A5505D">
        <w:rPr>
          <w:lang w:val="ru-RU"/>
        </w:rPr>
        <w:t>основании документов, составленных по</w:t>
      </w:r>
      <w:r>
        <w:t> </w:t>
      </w:r>
      <w:r w:rsidRPr="00A5505D">
        <w:rPr>
          <w:lang w:val="ru-RU"/>
        </w:rPr>
        <w:t>результатам проведения режимно-наладочных испытаний, контрольных замеров, иных документов, подтверждающих экономию ТЭР в</w:t>
      </w:r>
      <w:r>
        <w:t> </w:t>
      </w:r>
      <w:r w:rsidRPr="00A5505D">
        <w:rPr>
          <w:lang w:val="ru-RU"/>
        </w:rPr>
        <w:t>результате внедрения мероприятия, или расчетным путем с</w:t>
      </w:r>
      <w:r>
        <w:t> </w:t>
      </w:r>
      <w:r w:rsidRPr="00A5505D">
        <w:rPr>
          <w:lang w:val="ru-RU"/>
        </w:rPr>
        <w:t xml:space="preserve">использованием Методических рекомендаций </w:t>
      </w:r>
      <w:r w:rsidRPr="00A5505D">
        <w:rPr>
          <w:lang w:val="ru-RU"/>
        </w:rPr>
        <w:lastRenderedPageBreak/>
        <w:t>по</w:t>
      </w:r>
      <w:r>
        <w:t> </w:t>
      </w:r>
      <w:r w:rsidRPr="00A5505D">
        <w:rPr>
          <w:lang w:val="ru-RU"/>
        </w:rPr>
        <w:t>составлению технико-экономических обоснований для</w:t>
      </w:r>
      <w:r>
        <w:t> </w:t>
      </w:r>
      <w:r w:rsidRPr="00A5505D">
        <w:rPr>
          <w:lang w:val="ru-RU"/>
        </w:rPr>
        <w:t>энергосберегающих мероприятий,</w:t>
      </w:r>
      <w:r>
        <w:t> </w:t>
      </w:r>
      <w:r w:rsidRPr="00A5505D">
        <w:rPr>
          <w:lang w:val="ru-RU"/>
        </w:rPr>
        <w:t>Методических рекомендаций по</w:t>
      </w:r>
      <w:r>
        <w:t> </w:t>
      </w:r>
      <w:r w:rsidRPr="00A5505D">
        <w:rPr>
          <w:lang w:val="ru-RU"/>
        </w:rPr>
        <w:t>верификации энергетической эффективности для</w:t>
      </w:r>
      <w:r>
        <w:t> </w:t>
      </w:r>
      <w:r w:rsidRPr="00A5505D">
        <w:rPr>
          <w:lang w:val="ru-RU"/>
        </w:rPr>
        <w:t>энергосберегающих мероприятий, размещенных на</w:t>
      </w:r>
      <w:r>
        <w:t> </w:t>
      </w:r>
      <w:r w:rsidRPr="00A5505D">
        <w:rPr>
          <w:lang w:val="ru-RU"/>
        </w:rPr>
        <w:t>официальном сайте Департамента по</w:t>
      </w:r>
      <w:r>
        <w:t> </w:t>
      </w:r>
      <w:r w:rsidRPr="00A5505D">
        <w:rPr>
          <w:lang w:val="ru-RU"/>
        </w:rPr>
        <w:t>энергоэффективности Государственного комитета по</w:t>
      </w:r>
      <w:r>
        <w:t> </w:t>
      </w:r>
      <w:r w:rsidRPr="00A5505D">
        <w:rPr>
          <w:lang w:val="ru-RU"/>
        </w:rPr>
        <w:t>стандартизации в</w:t>
      </w:r>
      <w:r>
        <w:t> </w:t>
      </w:r>
      <w:r w:rsidRPr="00A5505D">
        <w:rPr>
          <w:lang w:val="ru-RU"/>
        </w:rPr>
        <w:t xml:space="preserve">глобальной компьютерной сети Интернет </w:t>
      </w:r>
      <w:r>
        <w:t>http</w:t>
      </w:r>
      <w:r w:rsidRPr="00A5505D">
        <w:rPr>
          <w:lang w:val="ru-RU"/>
        </w:rPr>
        <w:t>://</w:t>
      </w:r>
      <w:r>
        <w:t>www</w:t>
      </w:r>
      <w:r w:rsidRPr="00A5505D">
        <w:rPr>
          <w:lang w:val="ru-RU"/>
        </w:rPr>
        <w:t>.</w:t>
      </w:r>
      <w:proofErr w:type="spellStart"/>
      <w:r>
        <w:t>energoeffekt</w:t>
      </w:r>
      <w:proofErr w:type="spellEnd"/>
      <w:r w:rsidRPr="00A5505D">
        <w:rPr>
          <w:lang w:val="ru-RU"/>
        </w:rPr>
        <w:t>.</w:t>
      </w:r>
      <w:r>
        <w:t>gov</w:t>
      </w:r>
      <w:r w:rsidRPr="00A5505D">
        <w:rPr>
          <w:lang w:val="ru-RU"/>
        </w:rPr>
        <w:t>.</w:t>
      </w:r>
      <w:r>
        <w:t>by</w:t>
      </w:r>
      <w:r w:rsidRPr="00A5505D">
        <w:rPr>
          <w:lang w:val="ru-RU"/>
        </w:rPr>
        <w:t>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15.</w:t>
      </w:r>
      <w:r>
        <w:t> </w:t>
      </w:r>
      <w:r w:rsidRPr="00A5505D">
        <w:rPr>
          <w:lang w:val="ru-RU"/>
        </w:rPr>
        <w:t>В графе 4 отражаются данные о</w:t>
      </w:r>
      <w:r>
        <w:t> </w:t>
      </w:r>
      <w:r w:rsidRPr="00A5505D">
        <w:rPr>
          <w:lang w:val="ru-RU"/>
        </w:rPr>
        <w:t>фактическом увеличении использования местных ТЭР, достигнутом в</w:t>
      </w:r>
      <w:r>
        <w:t> </w:t>
      </w:r>
      <w:r w:rsidRPr="00A5505D">
        <w:rPr>
          <w:lang w:val="ru-RU"/>
        </w:rPr>
        <w:t>отчетном периоде за</w:t>
      </w:r>
      <w:r>
        <w:t> </w:t>
      </w:r>
      <w:r w:rsidRPr="00A5505D">
        <w:rPr>
          <w:lang w:val="ru-RU"/>
        </w:rPr>
        <w:t>счет внедрения энергосберегающего мероприятия. Отнесение ТЭР к</w:t>
      </w:r>
      <w:r>
        <w:t> </w:t>
      </w:r>
      <w:r w:rsidRPr="00A5505D">
        <w:rPr>
          <w:lang w:val="ru-RU"/>
        </w:rPr>
        <w:t>местным ТЭР осуществляется в</w:t>
      </w:r>
      <w:r>
        <w:t> </w:t>
      </w:r>
      <w:r w:rsidRPr="00A5505D">
        <w:rPr>
          <w:lang w:val="ru-RU"/>
        </w:rPr>
        <w:t>соответствии с</w:t>
      </w:r>
      <w:r>
        <w:t> </w:t>
      </w:r>
      <w:r w:rsidRPr="00A5505D">
        <w:rPr>
          <w:lang w:val="ru-RU"/>
        </w:rPr>
        <w:t>перечнем местных топливно-энергетических ресурсов согласно приложению 2.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16.</w:t>
      </w:r>
      <w:r>
        <w:t> </w:t>
      </w:r>
      <w:r w:rsidRPr="00A5505D">
        <w:rPr>
          <w:lang w:val="ru-RU"/>
        </w:rPr>
        <w:t>По энергосберегающим мероприятиям предшествующего года внедрения отражаются данные о</w:t>
      </w:r>
      <w:r>
        <w:t> </w:t>
      </w:r>
      <w:r w:rsidRPr="00A5505D">
        <w:rPr>
          <w:lang w:val="ru-RU"/>
        </w:rPr>
        <w:t>фактической экономии ТЭР и</w:t>
      </w:r>
      <w:r>
        <w:t> </w:t>
      </w:r>
      <w:r w:rsidRPr="00A5505D">
        <w:rPr>
          <w:lang w:val="ru-RU"/>
        </w:rPr>
        <w:t>увеличении использования местных ТЭР за</w:t>
      </w:r>
      <w:r>
        <w:t> </w:t>
      </w:r>
      <w:r w:rsidRPr="00A5505D">
        <w:rPr>
          <w:lang w:val="ru-RU"/>
        </w:rPr>
        <w:t>счет внедрения данных мероприятий, полученные в</w:t>
      </w:r>
      <w:r>
        <w:t> </w:t>
      </w:r>
      <w:r w:rsidRPr="00A5505D">
        <w:rPr>
          <w:lang w:val="ru-RU"/>
        </w:rPr>
        <w:t>период с</w:t>
      </w:r>
      <w:r>
        <w:t> </w:t>
      </w:r>
      <w:r w:rsidRPr="00A5505D">
        <w:rPr>
          <w:lang w:val="ru-RU"/>
        </w:rPr>
        <w:t>начала текущего года до</w:t>
      </w:r>
      <w:r>
        <w:t> </w:t>
      </w:r>
      <w:r w:rsidRPr="00A5505D">
        <w:rPr>
          <w:lang w:val="ru-RU"/>
        </w:rPr>
        <w:t>даты, не</w:t>
      </w:r>
      <w:r>
        <w:t> </w:t>
      </w:r>
      <w:r w:rsidRPr="00A5505D">
        <w:rPr>
          <w:lang w:val="ru-RU"/>
        </w:rPr>
        <w:t>превышающей срок в</w:t>
      </w:r>
      <w:r>
        <w:t> </w:t>
      </w:r>
      <w:r w:rsidRPr="00A5505D">
        <w:rPr>
          <w:lang w:val="ru-RU"/>
        </w:rPr>
        <w:t>1</w:t>
      </w:r>
      <w:r>
        <w:t> </w:t>
      </w:r>
      <w:r w:rsidRPr="00A5505D">
        <w:rPr>
          <w:lang w:val="ru-RU"/>
        </w:rPr>
        <w:t>год или 365 суток (в</w:t>
      </w:r>
      <w:r>
        <w:t> </w:t>
      </w:r>
      <w:r w:rsidRPr="00A5505D">
        <w:rPr>
          <w:lang w:val="ru-RU"/>
        </w:rPr>
        <w:t>високосном году</w:t>
      </w:r>
      <w:r>
        <w:t> </w:t>
      </w:r>
      <w:r w:rsidRPr="00A5505D">
        <w:rPr>
          <w:lang w:val="ru-RU"/>
        </w:rPr>
        <w:t>– 366) с</w:t>
      </w:r>
      <w:r>
        <w:t> </w:t>
      </w:r>
      <w:r w:rsidRPr="00A5505D">
        <w:rPr>
          <w:lang w:val="ru-RU"/>
        </w:rPr>
        <w:t>даты внедрения.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Например, дата внедрения энергосберегающего мероприятия</w:t>
      </w:r>
      <w:r>
        <w:t> </w:t>
      </w:r>
      <w:r w:rsidRPr="00A5505D">
        <w:rPr>
          <w:lang w:val="ru-RU"/>
        </w:rPr>
        <w:t>– 20</w:t>
      </w:r>
      <w:r>
        <w:t> </w:t>
      </w:r>
      <w:r w:rsidRPr="00A5505D">
        <w:rPr>
          <w:lang w:val="ru-RU"/>
        </w:rPr>
        <w:t>марта предшествующего года. Если отчетный год не</w:t>
      </w:r>
      <w:r>
        <w:t> </w:t>
      </w:r>
      <w:r w:rsidRPr="00A5505D">
        <w:rPr>
          <w:lang w:val="ru-RU"/>
        </w:rPr>
        <w:t>високосный, то конечной датой срока реализации мероприятия, не</w:t>
      </w:r>
      <w:r>
        <w:t> </w:t>
      </w:r>
      <w:r w:rsidRPr="00A5505D">
        <w:rPr>
          <w:lang w:val="ru-RU"/>
        </w:rPr>
        <w:t>превышающий один год (или 365 суток) с</w:t>
      </w:r>
      <w:r>
        <w:t> </w:t>
      </w:r>
      <w:r w:rsidRPr="00A5505D">
        <w:rPr>
          <w:lang w:val="ru-RU"/>
        </w:rPr>
        <w:t>даты его внедрения и</w:t>
      </w:r>
      <w:r>
        <w:t> </w:t>
      </w:r>
      <w:r w:rsidRPr="00A5505D">
        <w:rPr>
          <w:lang w:val="ru-RU"/>
        </w:rPr>
        <w:t>в</w:t>
      </w:r>
      <w:r>
        <w:t> </w:t>
      </w:r>
      <w:r w:rsidRPr="00A5505D">
        <w:rPr>
          <w:lang w:val="ru-RU"/>
        </w:rPr>
        <w:t>течение которого отражаются данные в</w:t>
      </w:r>
      <w:r>
        <w:t> </w:t>
      </w:r>
      <w:r w:rsidRPr="00A5505D">
        <w:rPr>
          <w:lang w:val="ru-RU"/>
        </w:rPr>
        <w:t>отчете, является 19</w:t>
      </w:r>
      <w:r>
        <w:t> </w:t>
      </w:r>
      <w:r w:rsidRPr="00A5505D">
        <w:rPr>
          <w:lang w:val="ru-RU"/>
        </w:rPr>
        <w:t>марта отчетного года. С</w:t>
      </w:r>
      <w:r>
        <w:t> </w:t>
      </w:r>
      <w:r w:rsidRPr="00A5505D">
        <w:rPr>
          <w:lang w:val="ru-RU"/>
        </w:rPr>
        <w:t>1</w:t>
      </w:r>
      <w:r>
        <w:t> </w:t>
      </w:r>
      <w:r w:rsidRPr="00A5505D">
        <w:rPr>
          <w:lang w:val="ru-RU"/>
        </w:rPr>
        <w:t>января по</w:t>
      </w:r>
      <w:r>
        <w:t> </w:t>
      </w:r>
      <w:r w:rsidRPr="00A5505D">
        <w:rPr>
          <w:lang w:val="ru-RU"/>
        </w:rPr>
        <w:t>19</w:t>
      </w:r>
      <w:r>
        <w:t> </w:t>
      </w:r>
      <w:r w:rsidRPr="00A5505D">
        <w:rPr>
          <w:lang w:val="ru-RU"/>
        </w:rPr>
        <w:t>марта отчетного года за</w:t>
      </w:r>
      <w:r>
        <w:t> </w:t>
      </w:r>
      <w:r w:rsidRPr="00A5505D">
        <w:rPr>
          <w:lang w:val="ru-RU"/>
        </w:rPr>
        <w:t>счет этого мероприятия была получена экономия ТЭР в</w:t>
      </w:r>
      <w:r>
        <w:t> </w:t>
      </w:r>
      <w:r w:rsidRPr="00A5505D">
        <w:rPr>
          <w:lang w:val="ru-RU"/>
        </w:rPr>
        <w:t>объеме 100 тонн условного топлива. В</w:t>
      </w:r>
      <w:r>
        <w:t> </w:t>
      </w:r>
      <w:r w:rsidRPr="00A5505D">
        <w:rPr>
          <w:lang w:val="ru-RU"/>
        </w:rPr>
        <w:t>отчете за</w:t>
      </w:r>
      <w:r>
        <w:t> </w:t>
      </w:r>
      <w:r w:rsidRPr="00A5505D">
        <w:rPr>
          <w:lang w:val="ru-RU"/>
        </w:rPr>
        <w:t>январь–март в</w:t>
      </w:r>
      <w:r>
        <w:t> </w:t>
      </w:r>
      <w:r w:rsidRPr="00A5505D">
        <w:rPr>
          <w:lang w:val="ru-RU"/>
        </w:rPr>
        <w:t>графе 2 будет отражено значение</w:t>
      </w:r>
      <w:r>
        <w:t> </w:t>
      </w:r>
      <w:r w:rsidRPr="00A5505D">
        <w:rPr>
          <w:lang w:val="ru-RU"/>
        </w:rPr>
        <w:t>– 365, в</w:t>
      </w:r>
      <w:r>
        <w:t> </w:t>
      </w:r>
      <w:r w:rsidRPr="00A5505D">
        <w:rPr>
          <w:lang w:val="ru-RU"/>
        </w:rPr>
        <w:t>графе 3–100. Экономия ТЭР и</w:t>
      </w:r>
      <w:r>
        <w:t> </w:t>
      </w:r>
      <w:r w:rsidRPr="00A5505D">
        <w:rPr>
          <w:lang w:val="ru-RU"/>
        </w:rPr>
        <w:t>увеличение использования местных ТЭР, полученные за</w:t>
      </w:r>
      <w:r>
        <w:t> </w:t>
      </w:r>
      <w:r w:rsidRPr="00A5505D">
        <w:rPr>
          <w:lang w:val="ru-RU"/>
        </w:rPr>
        <w:t>счет внедрения указанного мероприятия в</w:t>
      </w:r>
      <w:r>
        <w:t> </w:t>
      </w:r>
      <w:r w:rsidRPr="00A5505D">
        <w:rPr>
          <w:lang w:val="ru-RU"/>
        </w:rPr>
        <w:t>предыдущем году и</w:t>
      </w:r>
      <w:r>
        <w:t> </w:t>
      </w:r>
      <w:r w:rsidRPr="00A5505D">
        <w:rPr>
          <w:lang w:val="ru-RU"/>
        </w:rPr>
        <w:t>начиная с</w:t>
      </w:r>
      <w:r>
        <w:t> </w:t>
      </w:r>
      <w:r w:rsidRPr="00A5505D">
        <w:rPr>
          <w:lang w:val="ru-RU"/>
        </w:rPr>
        <w:t>20</w:t>
      </w:r>
      <w:r>
        <w:t> </w:t>
      </w:r>
      <w:r w:rsidRPr="00A5505D">
        <w:rPr>
          <w:lang w:val="ru-RU"/>
        </w:rPr>
        <w:t>марта отчетного года, в</w:t>
      </w:r>
      <w:r>
        <w:t> </w:t>
      </w:r>
      <w:r w:rsidRPr="00A5505D">
        <w:rPr>
          <w:lang w:val="ru-RU"/>
        </w:rPr>
        <w:t>отчете не</w:t>
      </w:r>
      <w:r>
        <w:t> </w:t>
      </w:r>
      <w:r w:rsidRPr="00A5505D">
        <w:rPr>
          <w:lang w:val="ru-RU"/>
        </w:rPr>
        <w:t>отражаются, то есть в</w:t>
      </w:r>
      <w:r>
        <w:t> </w:t>
      </w:r>
      <w:r w:rsidRPr="00A5505D">
        <w:rPr>
          <w:lang w:val="ru-RU"/>
        </w:rPr>
        <w:t>отчетах за</w:t>
      </w:r>
      <w:r>
        <w:t> </w:t>
      </w:r>
      <w:r w:rsidRPr="00A5505D">
        <w:rPr>
          <w:lang w:val="ru-RU"/>
        </w:rPr>
        <w:t>январь–июнь, январь–сентябрь и</w:t>
      </w:r>
      <w:r>
        <w:t> </w:t>
      </w:r>
      <w:r w:rsidRPr="00A5505D">
        <w:rPr>
          <w:lang w:val="ru-RU"/>
        </w:rPr>
        <w:t>январь–декабрь данные об</w:t>
      </w:r>
      <w:r>
        <w:t> </w:t>
      </w:r>
      <w:r w:rsidRPr="00A5505D">
        <w:rPr>
          <w:lang w:val="ru-RU"/>
        </w:rPr>
        <w:t>экономии ТЭР и</w:t>
      </w:r>
      <w:r>
        <w:t> </w:t>
      </w:r>
      <w:r w:rsidRPr="00A5505D">
        <w:rPr>
          <w:lang w:val="ru-RU"/>
        </w:rPr>
        <w:t>увеличении использования местных ТЭР от</w:t>
      </w:r>
      <w:r>
        <w:t> </w:t>
      </w:r>
      <w:r w:rsidRPr="00A5505D">
        <w:rPr>
          <w:lang w:val="ru-RU"/>
        </w:rPr>
        <w:t>этого мероприятия сохранятся на</w:t>
      </w:r>
      <w:r>
        <w:t> </w:t>
      </w:r>
      <w:r w:rsidRPr="00A5505D">
        <w:rPr>
          <w:lang w:val="ru-RU"/>
        </w:rPr>
        <w:t>уровне значений, заполненных в</w:t>
      </w:r>
      <w:r>
        <w:t> </w:t>
      </w:r>
      <w:r w:rsidRPr="00A5505D">
        <w:rPr>
          <w:lang w:val="ru-RU"/>
        </w:rPr>
        <w:t>отчете за</w:t>
      </w:r>
      <w:r>
        <w:t> </w:t>
      </w:r>
      <w:r w:rsidRPr="00A5505D">
        <w:rPr>
          <w:lang w:val="ru-RU"/>
        </w:rPr>
        <w:t>январь–март.</w:t>
      </w:r>
      <w:r>
        <w:t> 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17.</w:t>
      </w:r>
      <w:r>
        <w:t> </w:t>
      </w:r>
      <w:r w:rsidRPr="00A5505D">
        <w:rPr>
          <w:lang w:val="ru-RU"/>
        </w:rPr>
        <w:t>Для энергосберегающих мероприятий, по</w:t>
      </w:r>
      <w:r>
        <w:t> </w:t>
      </w:r>
      <w:r w:rsidRPr="00A5505D">
        <w:rPr>
          <w:lang w:val="ru-RU"/>
        </w:rPr>
        <w:t>которым в</w:t>
      </w:r>
      <w:r>
        <w:t> </w:t>
      </w:r>
      <w:r w:rsidRPr="00A5505D">
        <w:rPr>
          <w:lang w:val="ru-RU"/>
        </w:rPr>
        <w:t>отчетном периоде начато финансирование, но еще не</w:t>
      </w:r>
      <w:r>
        <w:t> </w:t>
      </w:r>
      <w:r w:rsidRPr="00A5505D">
        <w:rPr>
          <w:lang w:val="ru-RU"/>
        </w:rPr>
        <w:t>получен экономический эффект, данные в</w:t>
      </w:r>
      <w:r>
        <w:t> </w:t>
      </w:r>
      <w:r w:rsidRPr="00A5505D">
        <w:rPr>
          <w:lang w:val="ru-RU"/>
        </w:rPr>
        <w:t>графах 1–4 не</w:t>
      </w:r>
      <w:r>
        <w:t> </w:t>
      </w:r>
      <w:r w:rsidRPr="00A5505D">
        <w:rPr>
          <w:lang w:val="ru-RU"/>
        </w:rPr>
        <w:t>отражаются, а</w:t>
      </w:r>
      <w:r>
        <w:t> </w:t>
      </w:r>
      <w:r w:rsidRPr="00A5505D">
        <w:rPr>
          <w:lang w:val="ru-RU"/>
        </w:rPr>
        <w:t>отражаются в</w:t>
      </w:r>
      <w:r>
        <w:t> </w:t>
      </w:r>
      <w:r w:rsidRPr="00A5505D">
        <w:rPr>
          <w:lang w:val="ru-RU"/>
        </w:rPr>
        <w:t>графах 5–12.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18.</w:t>
      </w:r>
      <w:r>
        <w:t> </w:t>
      </w:r>
      <w:r w:rsidRPr="00A5505D">
        <w:rPr>
          <w:lang w:val="ru-RU"/>
        </w:rPr>
        <w:t>К мероприятиям по</w:t>
      </w:r>
      <w:r>
        <w:t> </w:t>
      </w:r>
      <w:r w:rsidRPr="00A5505D">
        <w:rPr>
          <w:lang w:val="ru-RU"/>
        </w:rPr>
        <w:t>экономии ТЭР относятся мероприятия по</w:t>
      </w:r>
      <w:r>
        <w:t> </w:t>
      </w:r>
      <w:r w:rsidRPr="00A5505D">
        <w:rPr>
          <w:lang w:val="ru-RU"/>
        </w:rPr>
        <w:t>направлениям энергосбережения с</w:t>
      </w:r>
      <w:r>
        <w:t> </w:t>
      </w:r>
      <w:r w:rsidRPr="00A5505D">
        <w:rPr>
          <w:lang w:val="ru-RU"/>
        </w:rPr>
        <w:t>кодами 1011–1526 и</w:t>
      </w:r>
      <w:r>
        <w:t> </w:t>
      </w:r>
      <w:r w:rsidRPr="00A5505D">
        <w:rPr>
          <w:lang w:val="ru-RU"/>
        </w:rPr>
        <w:t>1710–1900, к</w:t>
      </w:r>
      <w:r>
        <w:t> </w:t>
      </w:r>
      <w:r w:rsidRPr="00A5505D">
        <w:rPr>
          <w:lang w:val="ru-RU"/>
        </w:rPr>
        <w:t>мероприятиям по</w:t>
      </w:r>
      <w:r>
        <w:t> </w:t>
      </w:r>
      <w:r w:rsidRPr="00A5505D">
        <w:rPr>
          <w:lang w:val="ru-RU"/>
        </w:rPr>
        <w:t>увеличению использования местных ТЭР</w:t>
      </w:r>
      <w:r>
        <w:t> </w:t>
      </w:r>
      <w:r w:rsidRPr="00A5505D">
        <w:rPr>
          <w:lang w:val="ru-RU"/>
        </w:rPr>
        <w:t>– 1621–1646, 1656, 1699 в</w:t>
      </w:r>
      <w:r>
        <w:t> </w:t>
      </w:r>
      <w:r w:rsidRPr="00A5505D">
        <w:rPr>
          <w:lang w:val="ru-RU"/>
        </w:rPr>
        <w:t>соответствии с</w:t>
      </w:r>
      <w:r>
        <w:t> </w:t>
      </w:r>
      <w:r w:rsidRPr="00A5505D">
        <w:rPr>
          <w:lang w:val="ru-RU"/>
        </w:rPr>
        <w:t>перечнем направлений энергосбережения согласно приложению 1.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19.</w:t>
      </w:r>
      <w:r>
        <w:t> </w:t>
      </w:r>
      <w:r w:rsidRPr="00A5505D">
        <w:rPr>
          <w:lang w:val="ru-RU"/>
        </w:rPr>
        <w:t>По мероприятиям с</w:t>
      </w:r>
      <w:r>
        <w:t> </w:t>
      </w:r>
      <w:r w:rsidRPr="00A5505D">
        <w:rPr>
          <w:lang w:val="ru-RU"/>
        </w:rPr>
        <w:t>кодами 1651–1655, имеющим «двойной эффект» (как экономия ТЭР, так и</w:t>
      </w:r>
      <w:r>
        <w:t> </w:t>
      </w:r>
      <w:r w:rsidRPr="00A5505D">
        <w:rPr>
          <w:lang w:val="ru-RU"/>
        </w:rPr>
        <w:t>увеличение использования местных ТЭР), отражается экономия ТЭР от</w:t>
      </w:r>
      <w:r>
        <w:t> </w:t>
      </w:r>
      <w:r w:rsidRPr="00A5505D">
        <w:rPr>
          <w:lang w:val="ru-RU"/>
        </w:rPr>
        <w:t>внедрения мероприятий в</w:t>
      </w:r>
      <w:r>
        <w:t> </w:t>
      </w:r>
      <w:r w:rsidRPr="00A5505D">
        <w:rPr>
          <w:lang w:val="ru-RU"/>
        </w:rPr>
        <w:t>графе 3, увеличение использования местных ТЭР</w:t>
      </w:r>
      <w:r>
        <w:t> </w:t>
      </w:r>
      <w:r w:rsidRPr="00A5505D">
        <w:rPr>
          <w:lang w:val="ru-RU"/>
        </w:rPr>
        <w:t>– в</w:t>
      </w:r>
      <w:r>
        <w:t> </w:t>
      </w:r>
      <w:r w:rsidRPr="00A5505D">
        <w:rPr>
          <w:lang w:val="ru-RU"/>
        </w:rPr>
        <w:t>графе 4, фактические затраты на</w:t>
      </w:r>
      <w:r>
        <w:t> </w:t>
      </w:r>
      <w:r w:rsidRPr="00A5505D">
        <w:rPr>
          <w:lang w:val="ru-RU"/>
        </w:rPr>
        <w:t>реализацию мероприятия</w:t>
      </w:r>
      <w:r>
        <w:t> </w:t>
      </w:r>
      <w:r w:rsidRPr="00A5505D">
        <w:rPr>
          <w:lang w:val="ru-RU"/>
        </w:rPr>
        <w:t>– в</w:t>
      </w:r>
      <w:r>
        <w:t> </w:t>
      </w:r>
      <w:r w:rsidRPr="00A5505D">
        <w:rPr>
          <w:lang w:val="ru-RU"/>
        </w:rPr>
        <w:t>графах 5–12 (относятся к</w:t>
      </w:r>
      <w:r>
        <w:t> </w:t>
      </w:r>
      <w:r w:rsidRPr="00A5505D">
        <w:rPr>
          <w:lang w:val="ru-RU"/>
        </w:rPr>
        <w:t>затратам на</w:t>
      </w:r>
      <w:r>
        <w:t> </w:t>
      </w:r>
      <w:r w:rsidRPr="00A5505D">
        <w:rPr>
          <w:lang w:val="ru-RU"/>
        </w:rPr>
        <w:t>увеличение использования местных ТЭР).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20.</w:t>
      </w:r>
      <w:r>
        <w:t> </w:t>
      </w:r>
      <w:r w:rsidRPr="00A5505D">
        <w:rPr>
          <w:lang w:val="ru-RU"/>
        </w:rPr>
        <w:t>В графах 5–12 отражаются фактические затраты на</w:t>
      </w:r>
      <w:r>
        <w:t> </w:t>
      </w:r>
      <w:r w:rsidRPr="00A5505D">
        <w:rPr>
          <w:lang w:val="ru-RU"/>
        </w:rPr>
        <w:t>внедрение энергосберегающих мероприятий за</w:t>
      </w:r>
      <w:r>
        <w:t> </w:t>
      </w:r>
      <w:r w:rsidRPr="00A5505D">
        <w:rPr>
          <w:lang w:val="ru-RU"/>
        </w:rPr>
        <w:t>отчетный период, в</w:t>
      </w:r>
      <w:r>
        <w:t> </w:t>
      </w:r>
      <w:r w:rsidRPr="00A5505D">
        <w:rPr>
          <w:lang w:val="ru-RU"/>
        </w:rPr>
        <w:t>том числе мероприятий, по</w:t>
      </w:r>
      <w:r>
        <w:t> </w:t>
      </w:r>
      <w:r w:rsidRPr="00A5505D">
        <w:rPr>
          <w:lang w:val="ru-RU"/>
        </w:rPr>
        <w:t>которым в</w:t>
      </w:r>
      <w:r>
        <w:t> </w:t>
      </w:r>
      <w:r w:rsidRPr="00A5505D">
        <w:rPr>
          <w:lang w:val="ru-RU"/>
        </w:rPr>
        <w:t>отчетном периоде начато финансирование, но экономический эффект пока не</w:t>
      </w:r>
      <w:r>
        <w:t> </w:t>
      </w:r>
      <w:r w:rsidRPr="00A5505D">
        <w:rPr>
          <w:lang w:val="ru-RU"/>
        </w:rPr>
        <w:t>получен. При этом за</w:t>
      </w:r>
      <w:r>
        <w:t> </w:t>
      </w:r>
      <w:r w:rsidRPr="00A5505D">
        <w:rPr>
          <w:lang w:val="ru-RU"/>
        </w:rPr>
        <w:t>весь период реализации мероприятия в</w:t>
      </w:r>
      <w:r>
        <w:t> </w:t>
      </w:r>
      <w:r w:rsidRPr="00A5505D">
        <w:rPr>
          <w:lang w:val="ru-RU"/>
        </w:rPr>
        <w:t>графах 5–12 отражаются только те затраты, которые с</w:t>
      </w:r>
      <w:r>
        <w:t> </w:t>
      </w:r>
      <w:r w:rsidRPr="00A5505D">
        <w:rPr>
          <w:lang w:val="ru-RU"/>
        </w:rPr>
        <w:t>учетом расчетной экономии ТЭР и</w:t>
      </w:r>
      <w:r>
        <w:t> </w:t>
      </w:r>
      <w:r w:rsidRPr="00A5505D">
        <w:rPr>
          <w:lang w:val="ru-RU"/>
        </w:rPr>
        <w:t>увеличения использования местных ТЭР от</w:t>
      </w:r>
      <w:r>
        <w:t> </w:t>
      </w:r>
      <w:r w:rsidRPr="00A5505D">
        <w:rPr>
          <w:lang w:val="ru-RU"/>
        </w:rPr>
        <w:t>внедрения мероприятия окупаются не</w:t>
      </w:r>
      <w:r>
        <w:t> </w:t>
      </w:r>
      <w:r w:rsidRPr="00A5505D">
        <w:rPr>
          <w:lang w:val="ru-RU"/>
        </w:rPr>
        <w:t>более 10</w:t>
      </w:r>
      <w:r>
        <w:t> </w:t>
      </w:r>
      <w:r w:rsidRPr="00A5505D">
        <w:rPr>
          <w:lang w:val="ru-RU"/>
        </w:rPr>
        <w:t>лет.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По мероприятиям предшествующего года внедрения графы 5–12 не</w:t>
      </w:r>
      <w:r>
        <w:t> </w:t>
      </w:r>
      <w:r w:rsidRPr="00A5505D">
        <w:rPr>
          <w:lang w:val="ru-RU"/>
        </w:rPr>
        <w:t>заполняются.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lastRenderedPageBreak/>
        <w:t>21.</w:t>
      </w:r>
      <w:r>
        <w:t> </w:t>
      </w:r>
      <w:r w:rsidRPr="00A5505D">
        <w:rPr>
          <w:lang w:val="ru-RU"/>
        </w:rPr>
        <w:t>В графе 6 отражаются фактические затраты из</w:t>
      </w:r>
      <w:r>
        <w:t> </w:t>
      </w:r>
      <w:r w:rsidRPr="00A5505D">
        <w:rPr>
          <w:lang w:val="ru-RU"/>
        </w:rPr>
        <w:t>средств республиканского бюджета, предусмотренные на</w:t>
      </w:r>
      <w:r>
        <w:t> </w:t>
      </w:r>
      <w:r w:rsidRPr="00A5505D">
        <w:rPr>
          <w:lang w:val="ru-RU"/>
        </w:rPr>
        <w:t>финансирование государственной программы в</w:t>
      </w:r>
      <w:r>
        <w:t> </w:t>
      </w:r>
      <w:r w:rsidRPr="00A5505D">
        <w:rPr>
          <w:lang w:val="ru-RU"/>
        </w:rPr>
        <w:t>сфере энергосбережения.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22.</w:t>
      </w:r>
      <w:r>
        <w:t> </w:t>
      </w:r>
      <w:r w:rsidRPr="00A5505D">
        <w:rPr>
          <w:lang w:val="ru-RU"/>
        </w:rPr>
        <w:t>Данные в</w:t>
      </w:r>
      <w:r>
        <w:t> </w:t>
      </w:r>
      <w:r w:rsidRPr="00A5505D">
        <w:rPr>
          <w:lang w:val="ru-RU"/>
        </w:rPr>
        <w:t>графе 5 должны быть равны сумме данных в</w:t>
      </w:r>
      <w:r>
        <w:t> </w:t>
      </w:r>
      <w:r w:rsidRPr="00A5505D">
        <w:rPr>
          <w:lang w:val="ru-RU"/>
        </w:rPr>
        <w:t>графах с</w:t>
      </w:r>
      <w:r>
        <w:t> </w:t>
      </w:r>
      <w:r w:rsidRPr="00A5505D">
        <w:rPr>
          <w:lang w:val="ru-RU"/>
        </w:rPr>
        <w:t>6 по</w:t>
      </w:r>
      <w:r>
        <w:t> </w:t>
      </w:r>
      <w:r w:rsidRPr="00A5505D">
        <w:rPr>
          <w:lang w:val="ru-RU"/>
        </w:rPr>
        <w:t>12.</w:t>
      </w:r>
    </w:p>
    <w:p w:rsidR="00A8171C" w:rsidRPr="00A5505D" w:rsidRDefault="00A5505D">
      <w:pPr>
        <w:spacing w:before="240" w:after="240"/>
        <w:jc w:val="center"/>
        <w:rPr>
          <w:lang w:val="ru-RU"/>
        </w:rPr>
      </w:pPr>
      <w:r w:rsidRPr="00A5505D">
        <w:rPr>
          <w:b/>
          <w:bCs/>
          <w:caps/>
          <w:lang w:val="ru-RU"/>
        </w:rPr>
        <w:t>ГЛАВА 3</w:t>
      </w:r>
      <w:r w:rsidRPr="00A5505D">
        <w:rPr>
          <w:lang w:val="ru-RU"/>
        </w:rPr>
        <w:br/>
      </w:r>
      <w:r w:rsidRPr="00A5505D">
        <w:rPr>
          <w:b/>
          <w:bCs/>
          <w:caps/>
          <w:lang w:val="ru-RU"/>
        </w:rPr>
        <w:t xml:space="preserve">ПОРЯДОК ЗАПОЛНЕНИЯ РАЗДЕЛА </w:t>
      </w:r>
      <w:r>
        <w:rPr>
          <w:b/>
          <w:bCs/>
          <w:caps/>
        </w:rPr>
        <w:t>II</w:t>
      </w:r>
      <w:r w:rsidRPr="00A5505D">
        <w:rPr>
          <w:lang w:val="ru-RU"/>
        </w:rPr>
        <w:br/>
      </w:r>
      <w:r w:rsidRPr="00A5505D">
        <w:rPr>
          <w:b/>
          <w:bCs/>
          <w:caps/>
          <w:lang w:val="ru-RU"/>
        </w:rPr>
        <w:t>«СПРАВОЧНАЯ ИНФОРМАЦИЯ»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23.</w:t>
      </w:r>
      <w:r>
        <w:t> </w:t>
      </w:r>
      <w:r w:rsidRPr="00A5505D">
        <w:rPr>
          <w:lang w:val="ru-RU"/>
        </w:rPr>
        <w:t>По строке 2100 отражается фактическое значение целевого показателя энергосбережения за</w:t>
      </w:r>
      <w:r>
        <w:t> </w:t>
      </w:r>
      <w:r w:rsidRPr="00A5505D">
        <w:rPr>
          <w:lang w:val="ru-RU"/>
        </w:rPr>
        <w:t>отчетный период.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24.</w:t>
      </w:r>
      <w:r>
        <w:t> </w:t>
      </w:r>
      <w:r w:rsidRPr="00A5505D">
        <w:rPr>
          <w:lang w:val="ru-RU"/>
        </w:rPr>
        <w:t>По строкам 2200 и</w:t>
      </w:r>
      <w:r>
        <w:t> </w:t>
      </w:r>
      <w:r w:rsidRPr="00A5505D">
        <w:rPr>
          <w:lang w:val="ru-RU"/>
        </w:rPr>
        <w:t>2300 отражается увеличение использования местных ТЭР: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за счет замещения импортируемых видов топлива, которое формируется путем суммирования данных в</w:t>
      </w:r>
      <w:r>
        <w:t> </w:t>
      </w:r>
      <w:r w:rsidRPr="00A5505D">
        <w:rPr>
          <w:lang w:val="ru-RU"/>
        </w:rPr>
        <w:t>графе 4 по</w:t>
      </w:r>
      <w:r>
        <w:t> </w:t>
      </w:r>
      <w:r w:rsidRPr="00A5505D">
        <w:rPr>
          <w:lang w:val="ru-RU"/>
        </w:rPr>
        <w:t>строкам 1001, 1002 и</w:t>
      </w:r>
      <w:r>
        <w:t> </w:t>
      </w:r>
      <w:r w:rsidRPr="00A5505D">
        <w:rPr>
          <w:lang w:val="ru-RU"/>
        </w:rPr>
        <w:t xml:space="preserve">1003 раздела </w:t>
      </w:r>
      <w:r>
        <w:t>I</w:t>
      </w:r>
      <w:r w:rsidRPr="00A5505D">
        <w:rPr>
          <w:lang w:val="ru-RU"/>
        </w:rPr>
        <w:t xml:space="preserve"> с</w:t>
      </w:r>
      <w:r>
        <w:t> </w:t>
      </w:r>
      <w:r w:rsidRPr="00A5505D">
        <w:rPr>
          <w:lang w:val="ru-RU"/>
        </w:rPr>
        <w:t>кодами направлений энергосбережения 1641–1646;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 w:rsidRPr="00A5505D">
        <w:rPr>
          <w:lang w:val="ru-RU"/>
        </w:rPr>
        <w:t>за счет внедрения нового оборудования, работающего на</w:t>
      </w:r>
      <w:r>
        <w:t> </w:t>
      </w:r>
      <w:r w:rsidRPr="00A5505D">
        <w:rPr>
          <w:lang w:val="ru-RU"/>
        </w:rPr>
        <w:t>местных топливно-энергетических ресурсах, которое формируется путем суммирования данных в</w:t>
      </w:r>
      <w:r>
        <w:t> </w:t>
      </w:r>
      <w:r w:rsidRPr="00A5505D">
        <w:rPr>
          <w:lang w:val="ru-RU"/>
        </w:rPr>
        <w:t>графе 4 по</w:t>
      </w:r>
      <w:r>
        <w:t> </w:t>
      </w:r>
      <w:r w:rsidRPr="00A5505D">
        <w:rPr>
          <w:lang w:val="ru-RU"/>
        </w:rPr>
        <w:t>строкам 1001, 1002 и</w:t>
      </w:r>
      <w:r>
        <w:t> </w:t>
      </w:r>
      <w:r w:rsidRPr="00A5505D">
        <w:rPr>
          <w:lang w:val="ru-RU"/>
        </w:rPr>
        <w:t xml:space="preserve">1003 раздела </w:t>
      </w:r>
      <w:r>
        <w:t>I</w:t>
      </w:r>
      <w:r w:rsidRPr="00A5505D">
        <w:rPr>
          <w:lang w:val="ru-RU"/>
        </w:rPr>
        <w:t xml:space="preserve"> с</w:t>
      </w:r>
      <w:r>
        <w:t> </w:t>
      </w:r>
      <w:r w:rsidRPr="00A5505D">
        <w:rPr>
          <w:lang w:val="ru-RU"/>
        </w:rPr>
        <w:t>кодами направлений энергосбережения 1621–1627, 1651–1699.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p w:rsidR="00A8171C" w:rsidRPr="00A5505D" w:rsidRDefault="00A5505D">
      <w:pPr>
        <w:spacing w:after="60"/>
        <w:ind w:firstLine="709"/>
        <w:jc w:val="both"/>
        <w:rPr>
          <w:lang w:val="ru-RU"/>
        </w:rPr>
      </w:pPr>
      <w:r w:rsidRPr="00A5505D">
        <w:rPr>
          <w:sz w:val="20"/>
          <w:szCs w:val="20"/>
          <w:lang w:val="ru-RU"/>
        </w:rPr>
        <w:t>Примечание. Терминология, применяемая в</w:t>
      </w:r>
      <w:r>
        <w:rPr>
          <w:sz w:val="20"/>
          <w:szCs w:val="20"/>
        </w:rPr>
        <w:t> </w:t>
      </w:r>
      <w:r w:rsidRPr="00A5505D">
        <w:rPr>
          <w:sz w:val="20"/>
          <w:szCs w:val="20"/>
          <w:lang w:val="ru-RU"/>
        </w:rPr>
        <w:t>настоящих Указаниях, используется только для</w:t>
      </w:r>
      <w:r>
        <w:rPr>
          <w:sz w:val="20"/>
          <w:szCs w:val="20"/>
        </w:rPr>
        <w:t> </w:t>
      </w:r>
      <w:r w:rsidRPr="00A5505D">
        <w:rPr>
          <w:sz w:val="20"/>
          <w:szCs w:val="20"/>
          <w:lang w:val="ru-RU"/>
        </w:rPr>
        <w:t>заполнения отчета.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6"/>
        <w:gridCol w:w="4673"/>
      </w:tblGrid>
      <w:tr w:rsidR="00A8171C" w:rsidRPr="00A5505D">
        <w:trPr>
          <w:trHeight w:val="358"/>
        </w:trPr>
        <w:tc>
          <w:tcPr>
            <w:tcW w:w="2576" w:type="pct"/>
            <w:vMerge w:val="restart"/>
          </w:tcPr>
          <w:p w:rsidR="00A8171C" w:rsidRPr="00A5505D" w:rsidRDefault="00A5505D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pct"/>
            <w:vMerge w:val="restart"/>
          </w:tcPr>
          <w:p w:rsidR="00A8171C" w:rsidRPr="00A5505D" w:rsidRDefault="00A5505D">
            <w:pPr>
              <w:spacing w:after="28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Приложение 1</w:t>
            </w:r>
          </w:p>
          <w:p w:rsidR="00A8171C" w:rsidRPr="00A5505D" w:rsidRDefault="00A5505D">
            <w:pPr>
              <w:spacing w:after="60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к Указаниям по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заполнению формы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государственной статистической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отчетности 4-энергосбережение (Госстандарт)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«Отчет о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выполнении мероприятий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экономии топливно-энергетических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ресурсов и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увеличению использования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местных топливно-энергетических ресурсов»</w:t>
            </w:r>
          </w:p>
        </w:tc>
      </w:tr>
    </w:tbl>
    <w:p w:rsidR="00A8171C" w:rsidRDefault="00A5505D">
      <w:pPr>
        <w:spacing w:before="240" w:after="240"/>
      </w:pPr>
      <w:r>
        <w:rPr>
          <w:b/>
          <w:bCs/>
        </w:rPr>
        <w:t>ПЕРЕЧЕНЬ</w:t>
      </w:r>
      <w:r>
        <w:br/>
      </w:r>
      <w:proofErr w:type="spellStart"/>
      <w:r>
        <w:rPr>
          <w:b/>
          <w:bCs/>
        </w:rPr>
        <w:t>направлений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энергосбережения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7155"/>
        <w:gridCol w:w="1600"/>
      </w:tblGrid>
      <w:tr w:rsidR="00A8171C">
        <w:trPr>
          <w:trHeight w:val="321"/>
        </w:trPr>
        <w:tc>
          <w:tcPr>
            <w:tcW w:w="45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371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энергосбережения</w:t>
            </w:r>
            <w:proofErr w:type="spellEnd"/>
          </w:p>
        </w:tc>
        <w:tc>
          <w:tcPr>
            <w:tcW w:w="831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эксплуатацию электрогенерирующего оборудования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основе паро-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газотурбинных, парогазовых, турбодетандерных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газопоршневых установок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киловатт</w:t>
            </w:r>
            <w:proofErr w:type="spellEnd"/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Передача тепловых нагрузок от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ведомственных котельных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теплоэлектроцентрали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  <w:r>
              <w:rPr>
                <w:sz w:val="20"/>
                <w:szCs w:val="20"/>
              </w:rPr>
              <w:t>/ч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Замена неэкономичных котлов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печей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низким коэффициентом полезного действия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более эффективные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Замена газогорелочных устройств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энергоэффективные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устройств предотвращения накипеобразования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поверхностях нагрева котлов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другого оборудования (магнитно-импульсные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другие)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Перевод котлов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жидких видов топлива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газ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1017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автоматизации процессов горения топлива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котлоагрегатах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другом топливоиспользующем оборудовании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1019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Использование возврата конденсата для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нужд котельных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Перевод паровых котлов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водогрейный режим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автоматический режим работы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1111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Децентрализация теплоснабжения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ликвидацией длинных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незагруженных паро-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теплотрасс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 м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Замена изношенных теплотрасс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внедрением эффективных трубопроводов (предварительно изолированных труб)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 м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 м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Установка теплоотражающих экранов за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радиаторами отопления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Модернизация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теплоиспользующего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1211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Замена насосного оборудования более энергоэффективным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1221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Внедрение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энергоэффективного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вентиляционного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1222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Децентрализация воздухоснабжения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установкой локальных компрессоров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1223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Децентрализация систем удаления отработанного воздуха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установкой локальных отсосов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1224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Децентрализация холодоснабжения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установкой локальных холодильных установок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1311</w:t>
            </w:r>
          </w:p>
        </w:tc>
        <w:tc>
          <w:tcPr>
            <w:tcW w:w="371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производство современных энергоэффективных технологий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831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1313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Повышение энергоэффективности действующих технологий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1316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производство современного энергоэффективного оборудования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1317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производство современных энергоэффективных материалов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1321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Замена морально устаревших теплообменников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более эффективные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1322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Модернизация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изоляции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теплообменников</w:t>
            </w:r>
            <w:proofErr w:type="spellEnd"/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Внедрение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компрессоров</w:t>
            </w:r>
            <w:proofErr w:type="spellEnd"/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Замена нагревательного оборудования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пищеблоках, прачечных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энергоэффективное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производство современного энергоэффективного оборудования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увеличением использования электрической энергии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замещением углеводородного топлива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 электронагрева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1421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Автоматизация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роботизация технологических процессов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Мероприятия, направленные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снижение расхода электрической энергии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транспорт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электросетях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1424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1425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приборов автоматического регулирования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системах тепло-, газо-,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частотно-регулируемых электроприводов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механизмах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переменной нагрузкой (сетевые теплофикационные насосные, канализационные насосные станции, системы водоснабжения, тягодутьевые механизмы котлов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другие)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1511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Термореновация ограждающих конструкций зданий, сооружений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1512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Термореновация ограждающих конструкций кровли, подвалов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1513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Применение энергоэффективных материалов при модернизации тепловой изоляции промышленных установок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оборудования (котлоагрегатов, холодильников, теплиц, трубопроводов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др.)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1514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инфракрасных излучателей для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локального обогрева рабочих мест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технологических процессах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1515</w:t>
            </w:r>
          </w:p>
        </w:tc>
        <w:tc>
          <w:tcPr>
            <w:tcW w:w="371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Замена оконных блоков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входных групп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более энергоэффективные</w:t>
            </w:r>
          </w:p>
        </w:tc>
        <w:tc>
          <w:tcPr>
            <w:tcW w:w="831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1521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автоматических систем управления освещением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1522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Внедрение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секционного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разделения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1523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энергоэффективных светильников уличного освещения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1524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энергоэффективных ламп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светильниках уличного освещения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1525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энергоэффективных ламп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светильниках внутреннего освещения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1621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нового энергоисточника,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топливной щепе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1622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нового энергоисточника,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древесных пеллетах, гранулах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1623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нового энергоисточника,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отходах деревообработки, лесозаготовок, сельскохозяйственной деятельности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1624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нового энергоисточника,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торфяном топливе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1625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нового энергоисточника,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 xml:space="preserve">твердых коммунальных отходах, включая </w:t>
            </w:r>
            <w:r>
              <w:rPr>
                <w:sz w:val="20"/>
                <w:szCs w:val="20"/>
              </w:rPr>
              <w:t>RDF</w:t>
            </w:r>
            <w:r w:rsidRPr="00A5505D">
              <w:rPr>
                <w:sz w:val="20"/>
                <w:szCs w:val="20"/>
                <w:lang w:val="ru-RU"/>
              </w:rPr>
              <w:t>-топливо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1626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нового энергоисточника,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прочих местных топливно-энергетических ресурсах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1627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нового энергоисточника, работающего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древесных брикетах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1641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 топливной щепы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1642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 древесных пеллетов, гранул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1643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1644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 торфяного топлива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1645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 прочих местных топливно-энергетических ресурсов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1646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Реконструкция (модернизация) энергоисточников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переводом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 древесных брикетов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1651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мероприятий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увеличению использования энергии воды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мероприятий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увеличению использования энергии ветра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1653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мероприятий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увеличению использования энергии солнца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1654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мероприятий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увеличению использования геотермальных источников энергии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1655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мероприятий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установке тепловых насосов, использующих энергию из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окружающей среды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1656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Внедрение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биогазовых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установок</w:t>
            </w:r>
            <w:proofErr w:type="spellEnd"/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Другие мероприятия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увеличению использования местных топливно-энергетических ресурсов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1710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Утилизация тепловых вторичных энергетических ресурсов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1721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Внедрение тепловых насосов компрессорного типа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системах теплоснабжения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холодоснабжения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1722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Установка абсорбционных бромисто-литиевых тепловых насосов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системах теплоснабжения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холодоснабжения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Ввод энергогенерирующего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технологического оборудования, работающего с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использованием вторичных энергетических ресурсов избыточного давления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8171C">
        <w:trPr>
          <w:trHeight w:val="321"/>
        </w:trPr>
        <w:tc>
          <w:tcPr>
            <w:tcW w:w="45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37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Прочие мероприятия по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повышению эффективности использования топливно-энергетических ресурсов</w:t>
            </w:r>
          </w:p>
        </w:tc>
        <w:tc>
          <w:tcPr>
            <w:tcW w:w="83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A8171C" w:rsidRDefault="00A5505D">
      <w:pPr>
        <w:spacing w:after="60"/>
        <w:ind w:firstLine="566"/>
        <w:jc w:val="both"/>
      </w:pPr>
      <w:r>
        <w:t> </w:t>
      </w:r>
    </w:p>
    <w:p w:rsidR="00A8171C" w:rsidRPr="00A5505D" w:rsidRDefault="00A5505D">
      <w:pPr>
        <w:spacing w:after="60"/>
        <w:ind w:firstLine="709"/>
        <w:jc w:val="both"/>
        <w:rPr>
          <w:lang w:val="ru-RU"/>
        </w:rPr>
      </w:pPr>
      <w:r w:rsidRPr="00A5505D">
        <w:rPr>
          <w:sz w:val="20"/>
          <w:szCs w:val="20"/>
          <w:lang w:val="ru-RU"/>
        </w:rPr>
        <w:t>Примечание. Объем внедрения энергосберегающих мероприятий, измеряемый в</w:t>
      </w:r>
      <w:r>
        <w:rPr>
          <w:sz w:val="20"/>
          <w:szCs w:val="20"/>
        </w:rPr>
        <w:t> </w:t>
      </w:r>
      <w:r w:rsidRPr="00A5505D">
        <w:rPr>
          <w:sz w:val="20"/>
          <w:szCs w:val="20"/>
          <w:lang w:val="ru-RU"/>
        </w:rPr>
        <w:t>штуках, означает количество введенных единиц оборудования, в</w:t>
      </w:r>
      <w:r>
        <w:rPr>
          <w:sz w:val="20"/>
          <w:szCs w:val="20"/>
        </w:rPr>
        <w:t> </w:t>
      </w:r>
      <w:r w:rsidRPr="00A5505D">
        <w:rPr>
          <w:sz w:val="20"/>
          <w:szCs w:val="20"/>
          <w:lang w:val="ru-RU"/>
        </w:rPr>
        <w:t>единицах</w:t>
      </w:r>
      <w:r>
        <w:rPr>
          <w:sz w:val="20"/>
          <w:szCs w:val="20"/>
        </w:rPr>
        <w:t> </w:t>
      </w:r>
      <w:r w:rsidRPr="00A5505D">
        <w:rPr>
          <w:sz w:val="20"/>
          <w:szCs w:val="20"/>
          <w:lang w:val="ru-RU"/>
        </w:rPr>
        <w:t>– количество внедренных мероприятий.</w:t>
      </w:r>
    </w:p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6"/>
        <w:gridCol w:w="4673"/>
      </w:tblGrid>
      <w:tr w:rsidR="00A8171C" w:rsidRPr="00A5505D">
        <w:trPr>
          <w:trHeight w:val="358"/>
        </w:trPr>
        <w:tc>
          <w:tcPr>
            <w:tcW w:w="2576" w:type="pct"/>
            <w:vMerge w:val="restart"/>
          </w:tcPr>
          <w:p w:rsidR="00A8171C" w:rsidRPr="00A5505D" w:rsidRDefault="00A5505D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pct"/>
            <w:vMerge w:val="restart"/>
          </w:tcPr>
          <w:p w:rsidR="00A8171C" w:rsidRPr="00A5505D" w:rsidRDefault="00A5505D">
            <w:pPr>
              <w:spacing w:after="28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Приложение 2</w:t>
            </w:r>
          </w:p>
          <w:p w:rsidR="00A8171C" w:rsidRPr="00A5505D" w:rsidRDefault="00A5505D">
            <w:pPr>
              <w:spacing w:after="60"/>
              <w:rPr>
                <w:lang w:val="ru-RU"/>
              </w:rPr>
            </w:pPr>
            <w:r w:rsidRPr="00A5505D">
              <w:rPr>
                <w:sz w:val="22"/>
                <w:szCs w:val="22"/>
                <w:lang w:val="ru-RU"/>
              </w:rPr>
              <w:t>к Указаниям по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заполнению формы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государственной статистической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отчетности 4-энергосбережение (Госстандарт)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«Отчет о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выполнении мероприятий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экономии топливно-энергетических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ресурсов и</w:t>
            </w:r>
            <w:r>
              <w:rPr>
                <w:sz w:val="22"/>
                <w:szCs w:val="22"/>
              </w:rPr>
              <w:t> </w:t>
            </w:r>
            <w:r w:rsidRPr="00A5505D">
              <w:rPr>
                <w:sz w:val="22"/>
                <w:szCs w:val="22"/>
                <w:lang w:val="ru-RU"/>
              </w:rPr>
              <w:t>увеличению использования</w:t>
            </w:r>
            <w:r w:rsidRPr="00A5505D">
              <w:rPr>
                <w:lang w:val="ru-RU"/>
              </w:rPr>
              <w:br/>
            </w:r>
            <w:r w:rsidRPr="00A5505D">
              <w:rPr>
                <w:sz w:val="22"/>
                <w:szCs w:val="22"/>
                <w:lang w:val="ru-RU"/>
              </w:rPr>
              <w:t>местных топливно-энергетических ресурсов»</w:t>
            </w:r>
          </w:p>
        </w:tc>
      </w:tr>
    </w:tbl>
    <w:p w:rsidR="00A8171C" w:rsidRDefault="00A5505D">
      <w:pPr>
        <w:spacing w:before="240" w:after="240"/>
      </w:pPr>
      <w:r>
        <w:rPr>
          <w:b/>
          <w:bCs/>
        </w:rPr>
        <w:t>ПЕРЕЧЕНЬ</w:t>
      </w:r>
      <w:r>
        <w:br/>
      </w:r>
      <w:proofErr w:type="spellStart"/>
      <w:r>
        <w:rPr>
          <w:b/>
          <w:bCs/>
        </w:rPr>
        <w:t>местных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топливно-энергетических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ресурсов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8901"/>
      </w:tblGrid>
      <w:tr w:rsidR="00A8171C">
        <w:trPr>
          <w:trHeight w:val="321"/>
        </w:trPr>
        <w:tc>
          <w:tcPr>
            <w:tcW w:w="377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62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A8171C" w:rsidRDefault="00A5505D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топливный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Брикеты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торфяные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Дрова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Щепа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топливная</w:t>
            </w:r>
            <w:proofErr w:type="spellEnd"/>
          </w:p>
        </w:tc>
      </w:tr>
      <w:tr w:rsidR="00A8171C" w:rsidRPr="00A5505D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Топливо энергетическое из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быстрорастущей древесины</w:t>
            </w:r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Древесные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гранулы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пеллеты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брикеты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Древесный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уголь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Торфо-древесное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топливо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попутный</w:t>
            </w:r>
            <w:proofErr w:type="spellEnd"/>
          </w:p>
        </w:tc>
      </w:tr>
      <w:tr w:rsidR="00A8171C" w:rsidRPr="00A5505D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Нефть, добытая на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территории Республики Беларусь, продукты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отходы ее переработки</w:t>
            </w:r>
          </w:p>
        </w:tc>
      </w:tr>
      <w:tr w:rsidR="00A8171C" w:rsidRPr="00A5505D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Прочие местные виды топлива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продукты их переработки</w:t>
            </w:r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Биогаз</w:t>
            </w:r>
            <w:proofErr w:type="spellEnd"/>
          </w:p>
        </w:tc>
      </w:tr>
      <w:tr w:rsidR="00A8171C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Жидкое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биотопливо</w:t>
            </w:r>
            <w:proofErr w:type="spellEnd"/>
          </w:p>
        </w:tc>
      </w:tr>
      <w:tr w:rsidR="00A8171C" w:rsidRPr="00A5505D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 xml:space="preserve">Твердые коммунальные отходы, включая </w:t>
            </w:r>
            <w:r>
              <w:rPr>
                <w:sz w:val="20"/>
                <w:szCs w:val="20"/>
              </w:rPr>
              <w:t>RDF</w:t>
            </w:r>
            <w:r w:rsidRPr="00A5505D">
              <w:rPr>
                <w:sz w:val="20"/>
                <w:szCs w:val="20"/>
                <w:lang w:val="ru-RU"/>
              </w:rPr>
              <w:t>-топливо</w:t>
            </w:r>
          </w:p>
        </w:tc>
      </w:tr>
      <w:tr w:rsidR="00A8171C" w:rsidRPr="00A5505D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Прочие местные отходы (за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исключением отходов, полученных в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результате переработки импортируемых объемов топливно-энергетических ресурсов)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продукты их переработки (древесные отходы, образующиеся при заготовке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переработке древесины; отходы сельскохозяйственной деятельности (солома, хворост, льнокостра, отходы переработки зерна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другие); демонтированные негодные деревянные шпалы, столбы связи, деревянная тара, бревна разобранных старых зданий, выбывшая из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употребления мебель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тому подобное; отходы гидролизного производства (лигнин); сульфатные и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сульфитные щелока целлюлозно-бумажной промышленности; прочие отходы, относящихся к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возобновляемым)</w:t>
            </w:r>
          </w:p>
        </w:tc>
      </w:tr>
      <w:tr w:rsidR="00A8171C" w:rsidRPr="00A5505D">
        <w:trPr>
          <w:trHeight w:val="321"/>
        </w:trPr>
        <w:tc>
          <w:tcPr>
            <w:tcW w:w="37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A8171C" w:rsidRDefault="00A5505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2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A8171C" w:rsidRPr="00A5505D" w:rsidRDefault="00A5505D">
            <w:pPr>
              <w:spacing w:before="45" w:after="45" w:line="240" w:lineRule="auto"/>
              <w:rPr>
                <w:lang w:val="ru-RU"/>
              </w:rPr>
            </w:pPr>
            <w:r w:rsidRPr="00A5505D">
              <w:rPr>
                <w:sz w:val="20"/>
                <w:szCs w:val="20"/>
                <w:lang w:val="ru-RU"/>
              </w:rPr>
              <w:t>Энергия воды, ветра, солнца, геотермальных источников, прочая энергия из</w:t>
            </w:r>
            <w:r>
              <w:rPr>
                <w:sz w:val="20"/>
                <w:szCs w:val="20"/>
              </w:rPr>
              <w:t> </w:t>
            </w:r>
            <w:r w:rsidRPr="00A5505D">
              <w:rPr>
                <w:sz w:val="20"/>
                <w:szCs w:val="20"/>
                <w:lang w:val="ru-RU"/>
              </w:rPr>
              <w:t>окружающей среды</w:t>
            </w:r>
          </w:p>
        </w:tc>
      </w:tr>
    </w:tbl>
    <w:p w:rsidR="00A8171C" w:rsidRPr="00A5505D" w:rsidRDefault="00A5505D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A8171C" w:rsidRPr="00A5505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1C"/>
    <w:rsid w:val="003836BD"/>
    <w:rsid w:val="00A5505D"/>
    <w:rsid w:val="00A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646A5-5951-4EAB-B168-B3177A80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Вячеслав Санников</cp:lastModifiedBy>
  <cp:revision>2</cp:revision>
  <dcterms:created xsi:type="dcterms:W3CDTF">2025-02-06T08:27:00Z</dcterms:created>
  <dcterms:modified xsi:type="dcterms:W3CDTF">2025-02-06T08:27:00Z</dcterms:modified>
  <cp:category/>
</cp:coreProperties>
</file>