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25E" w:rsidRDefault="0001025E" w:rsidP="00DD170F">
      <w:pPr>
        <w:widowControl/>
        <w:spacing w:before="0" w:after="0" w:line="240" w:lineRule="auto"/>
        <w:jc w:val="center"/>
        <w:rPr>
          <w:sz w:val="24"/>
          <w:szCs w:val="24"/>
        </w:rPr>
      </w:pPr>
      <w:bookmarkStart w:id="0" w:name="_Toc307906426"/>
      <w:bookmarkStart w:id="1" w:name="_Toc307987373"/>
      <w:bookmarkStart w:id="2" w:name="_Toc309582293"/>
    </w:p>
    <w:p w:rsidR="0001025E" w:rsidRDefault="0001025E" w:rsidP="00DD170F">
      <w:pPr>
        <w:widowControl/>
        <w:spacing w:before="0" w:after="0" w:line="240" w:lineRule="auto"/>
        <w:jc w:val="center"/>
        <w:rPr>
          <w:sz w:val="24"/>
          <w:szCs w:val="24"/>
        </w:rPr>
      </w:pPr>
    </w:p>
    <w:p w:rsidR="00260475" w:rsidRPr="006A4E0A" w:rsidRDefault="00260475" w:rsidP="006A4E0A">
      <w:pPr>
        <w:widowControl/>
        <w:spacing w:before="0" w:after="0" w:line="360" w:lineRule="auto"/>
        <w:jc w:val="center"/>
      </w:pPr>
      <w:r w:rsidRPr="006A4E0A">
        <w:t>Департамент по энергоэффективности</w:t>
      </w:r>
    </w:p>
    <w:p w:rsidR="00DD170F" w:rsidRPr="006A4E0A" w:rsidRDefault="00260475" w:rsidP="006A4E0A">
      <w:pPr>
        <w:widowControl/>
        <w:spacing w:before="0" w:after="0" w:line="360" w:lineRule="auto"/>
        <w:jc w:val="center"/>
      </w:pPr>
      <w:r w:rsidRPr="006A4E0A">
        <w:t>Государственного комитета по стандартизации</w:t>
      </w:r>
      <w:r w:rsidR="00DD170F" w:rsidRPr="006A4E0A">
        <w:t xml:space="preserve"> Республики Беларусь</w:t>
      </w:r>
    </w:p>
    <w:p w:rsidR="00DD170F" w:rsidRPr="006A4E0A" w:rsidRDefault="00260475" w:rsidP="006A4E0A">
      <w:pPr>
        <w:widowControl/>
        <w:spacing w:before="0" w:after="0" w:line="360" w:lineRule="auto"/>
        <w:ind w:left="-540" w:right="-545" w:firstLine="0"/>
        <w:jc w:val="center"/>
      </w:pPr>
      <w:r w:rsidRPr="006A4E0A">
        <w:t>Научно-производственное республиканское унитарное предприятие</w:t>
      </w:r>
    </w:p>
    <w:p w:rsidR="00260475" w:rsidRPr="006A4E0A" w:rsidRDefault="00260475" w:rsidP="006A4E0A">
      <w:pPr>
        <w:widowControl/>
        <w:spacing w:before="0" w:after="0" w:line="360" w:lineRule="auto"/>
        <w:ind w:left="-540" w:right="-545" w:firstLine="0"/>
        <w:jc w:val="center"/>
        <w:rPr>
          <w:caps/>
        </w:rPr>
      </w:pPr>
      <w:r w:rsidRPr="006A4E0A">
        <w:t>«Квант-АС»</w:t>
      </w:r>
    </w:p>
    <w:p w:rsidR="00DD170F" w:rsidRPr="00F16213" w:rsidRDefault="00DD170F" w:rsidP="00DD170F">
      <w:pPr>
        <w:rPr>
          <w:sz w:val="24"/>
          <w:szCs w:val="24"/>
        </w:rPr>
      </w:pPr>
    </w:p>
    <w:tbl>
      <w:tblPr>
        <w:tblW w:w="4961" w:type="dxa"/>
        <w:tblInd w:w="5495" w:type="dxa"/>
        <w:tblLayout w:type="fixed"/>
        <w:tblLook w:val="0000" w:firstRow="0" w:lastRow="0" w:firstColumn="0" w:lastColumn="0" w:noHBand="0" w:noVBand="0"/>
      </w:tblPr>
      <w:tblGrid>
        <w:gridCol w:w="4961"/>
      </w:tblGrid>
      <w:tr w:rsidR="00DD170F" w:rsidRPr="00F16213" w:rsidTr="00312F63">
        <w:tc>
          <w:tcPr>
            <w:tcW w:w="4961" w:type="dxa"/>
          </w:tcPr>
          <w:p w:rsidR="00DD170F" w:rsidRPr="00F16213" w:rsidRDefault="00DD170F" w:rsidP="00312F63">
            <w:pPr>
              <w:spacing w:line="240" w:lineRule="auto"/>
              <w:ind w:right="-114" w:firstLine="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170F" w:rsidRPr="00F16213" w:rsidTr="00312F63">
        <w:tc>
          <w:tcPr>
            <w:tcW w:w="4961" w:type="dxa"/>
          </w:tcPr>
          <w:p w:rsidR="00DD170F" w:rsidRPr="00F16213" w:rsidRDefault="00DD170F" w:rsidP="00C37559">
            <w:pPr>
              <w:rPr>
                <w:sz w:val="24"/>
                <w:szCs w:val="24"/>
              </w:rPr>
            </w:pPr>
          </w:p>
        </w:tc>
      </w:tr>
    </w:tbl>
    <w:p w:rsidR="00DD170F" w:rsidRPr="00F16213" w:rsidRDefault="00DD170F" w:rsidP="00DD170F">
      <w:pPr>
        <w:widowControl/>
        <w:autoSpaceDE w:val="0"/>
        <w:autoSpaceDN w:val="0"/>
        <w:adjustRightInd w:val="0"/>
        <w:spacing w:before="480" w:after="360" w:line="312" w:lineRule="auto"/>
        <w:ind w:firstLine="0"/>
        <w:jc w:val="center"/>
        <w:rPr>
          <w:caps/>
          <w:sz w:val="24"/>
          <w:szCs w:val="24"/>
        </w:rPr>
      </w:pPr>
      <w:r w:rsidRPr="00F16213">
        <w:rPr>
          <w:caps/>
          <w:sz w:val="24"/>
          <w:szCs w:val="24"/>
        </w:rPr>
        <w:t>подсистема сбора и обработки первичных статистических данных</w:t>
      </w:r>
    </w:p>
    <w:p w:rsidR="00B2492F" w:rsidRDefault="00DD170F" w:rsidP="006A4E0A">
      <w:pPr>
        <w:autoSpaceDE w:val="0"/>
        <w:autoSpaceDN w:val="0"/>
        <w:adjustRightInd w:val="0"/>
        <w:spacing w:after="0" w:line="360" w:lineRule="auto"/>
        <w:jc w:val="center"/>
        <w:rPr>
          <w:caps/>
          <w:sz w:val="24"/>
          <w:szCs w:val="24"/>
        </w:rPr>
      </w:pPr>
      <w:r w:rsidRPr="00F16213">
        <w:rPr>
          <w:caps/>
          <w:sz w:val="24"/>
          <w:szCs w:val="24"/>
        </w:rPr>
        <w:t xml:space="preserve">Комплекс программно-технологических средств </w:t>
      </w:r>
      <w:r w:rsidR="00260475" w:rsidRPr="00F16213">
        <w:rPr>
          <w:caps/>
          <w:sz w:val="24"/>
          <w:szCs w:val="24"/>
        </w:rPr>
        <w:t xml:space="preserve">сбора и обработки </w:t>
      </w:r>
      <w:proofErr w:type="gramStart"/>
      <w:r w:rsidR="00260475" w:rsidRPr="00F16213">
        <w:rPr>
          <w:caps/>
          <w:sz w:val="24"/>
          <w:szCs w:val="24"/>
        </w:rPr>
        <w:t>первичных  статистических</w:t>
      </w:r>
      <w:proofErr w:type="gramEnd"/>
      <w:r w:rsidR="00260475" w:rsidRPr="00F16213">
        <w:rPr>
          <w:caps/>
          <w:sz w:val="24"/>
          <w:szCs w:val="24"/>
        </w:rPr>
        <w:t xml:space="preserve"> данных</w:t>
      </w:r>
      <w:r w:rsidRPr="00F16213">
        <w:rPr>
          <w:caps/>
          <w:sz w:val="24"/>
          <w:szCs w:val="24"/>
        </w:rPr>
        <w:t xml:space="preserve">  </w:t>
      </w:r>
    </w:p>
    <w:p w:rsidR="00294CD8" w:rsidRDefault="00B2492F" w:rsidP="00B2492F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sz w:val="30"/>
        </w:rPr>
      </w:pPr>
      <w:r w:rsidRPr="00E73FD0">
        <w:rPr>
          <w:spacing w:val="-6"/>
          <w:sz w:val="30"/>
        </w:rPr>
        <w:t xml:space="preserve">ведомственной </w:t>
      </w:r>
      <w:r w:rsidRPr="00E73FD0">
        <w:rPr>
          <w:sz w:val="30"/>
        </w:rPr>
        <w:t>отчетности «Све</w:t>
      </w:r>
      <w:r>
        <w:rPr>
          <w:sz w:val="30"/>
        </w:rPr>
        <w:t>дения о нормах расхода топливно-</w:t>
      </w:r>
      <w:r w:rsidRPr="00E73FD0">
        <w:rPr>
          <w:sz w:val="30"/>
        </w:rPr>
        <w:t xml:space="preserve">энергетических ресурсов на производство продукции (работ, </w:t>
      </w:r>
      <w:r>
        <w:rPr>
          <w:sz w:val="30"/>
        </w:rPr>
        <w:t>усл</w:t>
      </w:r>
      <w:r w:rsidRPr="00E73FD0">
        <w:rPr>
          <w:sz w:val="30"/>
        </w:rPr>
        <w:t>уг)</w:t>
      </w:r>
    </w:p>
    <w:p w:rsidR="00DD170F" w:rsidRPr="00F16213" w:rsidRDefault="00DD170F" w:rsidP="00B2492F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caps/>
          <w:sz w:val="24"/>
          <w:szCs w:val="24"/>
        </w:rPr>
      </w:pPr>
      <w:r w:rsidRPr="00F16213">
        <w:rPr>
          <w:caps/>
          <w:sz w:val="24"/>
          <w:szCs w:val="24"/>
        </w:rPr>
        <w:t xml:space="preserve">респондентами </w:t>
      </w:r>
    </w:p>
    <w:p w:rsidR="00DD170F" w:rsidRPr="00F16213" w:rsidRDefault="00DD170F" w:rsidP="006A4E0A">
      <w:pPr>
        <w:autoSpaceDE w:val="0"/>
        <w:autoSpaceDN w:val="0"/>
        <w:adjustRightInd w:val="0"/>
        <w:spacing w:after="120" w:line="360" w:lineRule="auto"/>
        <w:jc w:val="center"/>
        <w:rPr>
          <w:caps/>
          <w:sz w:val="24"/>
          <w:szCs w:val="24"/>
        </w:rPr>
      </w:pPr>
      <w:r w:rsidRPr="00F16213">
        <w:rPr>
          <w:caps/>
          <w:sz w:val="24"/>
          <w:szCs w:val="24"/>
        </w:rPr>
        <w:t>в электронном формате</w:t>
      </w:r>
    </w:p>
    <w:p w:rsidR="00DD170F" w:rsidRPr="00F16213" w:rsidRDefault="00DD170F" w:rsidP="00DD170F">
      <w:pPr>
        <w:jc w:val="center"/>
        <w:rPr>
          <w:b/>
          <w:sz w:val="24"/>
          <w:szCs w:val="24"/>
        </w:rPr>
      </w:pPr>
    </w:p>
    <w:p w:rsidR="00DD170F" w:rsidRPr="007D652E" w:rsidRDefault="008A3068" w:rsidP="00DD170F">
      <w:pPr>
        <w:jc w:val="center"/>
        <w:rPr>
          <w:b/>
        </w:rPr>
      </w:pPr>
      <w:r>
        <w:rPr>
          <w:b/>
        </w:rPr>
        <w:t xml:space="preserve">АРМ </w:t>
      </w:r>
      <w:proofErr w:type="spellStart"/>
      <w:r>
        <w:rPr>
          <w:b/>
        </w:rPr>
        <w:t>Респондента_Нормы</w:t>
      </w:r>
      <w:proofErr w:type="spellEnd"/>
    </w:p>
    <w:p w:rsidR="00DD170F" w:rsidRPr="007D652E" w:rsidRDefault="00DD170F" w:rsidP="00DD170F">
      <w:pPr>
        <w:jc w:val="center"/>
        <w:rPr>
          <w:b/>
        </w:rPr>
      </w:pPr>
      <w:r w:rsidRPr="007D652E">
        <w:rPr>
          <w:b/>
        </w:rPr>
        <w:t>Руководство Пользователя</w:t>
      </w:r>
      <w:r w:rsidR="00E86D0D" w:rsidRPr="007D652E">
        <w:rPr>
          <w:b/>
        </w:rPr>
        <w:t xml:space="preserve"> </w:t>
      </w:r>
      <w:proofErr w:type="gramStart"/>
      <w:r w:rsidR="00E86D0D" w:rsidRPr="007D652E">
        <w:rPr>
          <w:b/>
        </w:rPr>
        <w:t>по  установке</w:t>
      </w:r>
      <w:proofErr w:type="gramEnd"/>
      <w:r w:rsidR="00E86D0D" w:rsidRPr="007D652E">
        <w:rPr>
          <w:b/>
        </w:rPr>
        <w:t xml:space="preserve"> </w:t>
      </w:r>
      <w:r w:rsidR="006A4E0A" w:rsidRPr="007D652E">
        <w:rPr>
          <w:b/>
        </w:rPr>
        <w:t>программного обеспечения</w:t>
      </w:r>
    </w:p>
    <w:p w:rsidR="00DD170F" w:rsidRPr="00F16213" w:rsidRDefault="006A4E0A" w:rsidP="00DD170F">
      <w:pPr>
        <w:widowControl/>
        <w:spacing w:before="0" w:after="240"/>
        <w:ind w:firstLine="0"/>
        <w:jc w:val="center"/>
        <w:rPr>
          <w:sz w:val="24"/>
          <w:szCs w:val="24"/>
        </w:rPr>
      </w:pPr>
      <w:r w:rsidRPr="00F16213">
        <w:rPr>
          <w:sz w:val="24"/>
          <w:szCs w:val="24"/>
        </w:rPr>
        <w:t xml:space="preserve"> </w:t>
      </w:r>
      <w:r w:rsidR="00DD170F" w:rsidRPr="00F16213">
        <w:rPr>
          <w:sz w:val="24"/>
          <w:szCs w:val="24"/>
        </w:rPr>
        <w:t>(версия 0</w:t>
      </w:r>
      <w:r w:rsidR="004123AC">
        <w:rPr>
          <w:sz w:val="24"/>
          <w:szCs w:val="24"/>
        </w:rPr>
        <w:t>2</w:t>
      </w:r>
      <w:r w:rsidR="00DD170F" w:rsidRPr="00F16213">
        <w:rPr>
          <w:sz w:val="24"/>
          <w:szCs w:val="24"/>
        </w:rPr>
        <w:t>)</w:t>
      </w:r>
    </w:p>
    <w:p w:rsidR="00DD170F" w:rsidRPr="00F16213" w:rsidRDefault="00DD170F" w:rsidP="00DD170F">
      <w:pPr>
        <w:widowControl/>
        <w:tabs>
          <w:tab w:val="left" w:pos="0"/>
        </w:tabs>
        <w:spacing w:before="120" w:after="0"/>
        <w:ind w:firstLine="0"/>
        <w:jc w:val="center"/>
        <w:rPr>
          <w:sz w:val="24"/>
          <w:szCs w:val="24"/>
        </w:rPr>
      </w:pPr>
      <w:r w:rsidRPr="00F16213">
        <w:rPr>
          <w:sz w:val="24"/>
          <w:szCs w:val="24"/>
        </w:rPr>
        <w:t xml:space="preserve">на </w:t>
      </w:r>
      <w:r w:rsidR="00DF748C">
        <w:rPr>
          <w:sz w:val="24"/>
          <w:szCs w:val="24"/>
        </w:rPr>
        <w:t>7</w:t>
      </w:r>
      <w:r w:rsidRPr="00F16213">
        <w:rPr>
          <w:sz w:val="24"/>
          <w:szCs w:val="24"/>
        </w:rPr>
        <w:t xml:space="preserve"> листах</w:t>
      </w:r>
    </w:p>
    <w:p w:rsidR="00DD170F" w:rsidRPr="00F16213" w:rsidRDefault="00DD170F" w:rsidP="00DD170F">
      <w:pPr>
        <w:rPr>
          <w:sz w:val="24"/>
          <w:szCs w:val="24"/>
        </w:rPr>
      </w:pPr>
    </w:p>
    <w:p w:rsidR="00DD170F" w:rsidRPr="00F16213" w:rsidRDefault="00DD170F" w:rsidP="00DD170F">
      <w:pPr>
        <w:rPr>
          <w:sz w:val="24"/>
          <w:szCs w:val="24"/>
        </w:rPr>
      </w:pPr>
    </w:p>
    <w:p w:rsidR="00DD170F" w:rsidRPr="00F16213" w:rsidRDefault="00DD170F" w:rsidP="00DD170F">
      <w:pPr>
        <w:rPr>
          <w:sz w:val="24"/>
          <w:szCs w:val="24"/>
        </w:rPr>
      </w:pPr>
    </w:p>
    <w:p w:rsidR="00DD170F" w:rsidRPr="00F16213" w:rsidRDefault="00DD170F" w:rsidP="00DD170F">
      <w:pPr>
        <w:rPr>
          <w:sz w:val="24"/>
          <w:szCs w:val="24"/>
        </w:rPr>
      </w:pPr>
    </w:p>
    <w:p w:rsidR="00DD170F" w:rsidRPr="00F16213" w:rsidRDefault="00DD170F" w:rsidP="00DD170F">
      <w:pPr>
        <w:rPr>
          <w:sz w:val="24"/>
          <w:szCs w:val="24"/>
        </w:rPr>
      </w:pPr>
    </w:p>
    <w:p w:rsidR="00DD170F" w:rsidRPr="00F16213" w:rsidRDefault="00DD170F" w:rsidP="00DD170F">
      <w:pPr>
        <w:ind w:firstLine="0"/>
        <w:rPr>
          <w:sz w:val="24"/>
          <w:szCs w:val="24"/>
        </w:rPr>
      </w:pPr>
    </w:p>
    <w:p w:rsidR="003B1601" w:rsidRDefault="003B1601" w:rsidP="00DD170F">
      <w:pPr>
        <w:widowControl/>
        <w:spacing w:before="0" w:after="0"/>
        <w:ind w:firstLine="0"/>
        <w:jc w:val="center"/>
        <w:rPr>
          <w:sz w:val="24"/>
          <w:szCs w:val="24"/>
        </w:rPr>
      </w:pPr>
    </w:p>
    <w:p w:rsidR="003B1601" w:rsidRDefault="003B1601" w:rsidP="00DD170F">
      <w:pPr>
        <w:widowControl/>
        <w:spacing w:before="0" w:after="0"/>
        <w:ind w:firstLine="0"/>
        <w:jc w:val="center"/>
        <w:rPr>
          <w:sz w:val="24"/>
          <w:szCs w:val="24"/>
        </w:rPr>
      </w:pPr>
    </w:p>
    <w:p w:rsidR="003B1601" w:rsidRDefault="003B1601" w:rsidP="00DD170F">
      <w:pPr>
        <w:widowControl/>
        <w:spacing w:before="0" w:after="0"/>
        <w:ind w:firstLine="0"/>
        <w:jc w:val="center"/>
        <w:rPr>
          <w:sz w:val="24"/>
          <w:szCs w:val="24"/>
        </w:rPr>
      </w:pPr>
    </w:p>
    <w:p w:rsidR="003B1601" w:rsidRDefault="003B1601" w:rsidP="00DD170F">
      <w:pPr>
        <w:widowControl/>
        <w:spacing w:before="0" w:after="0"/>
        <w:ind w:firstLine="0"/>
        <w:jc w:val="center"/>
        <w:rPr>
          <w:sz w:val="24"/>
          <w:szCs w:val="24"/>
        </w:rPr>
      </w:pPr>
    </w:p>
    <w:p w:rsidR="00DD170F" w:rsidRPr="00F16213" w:rsidRDefault="00DD170F" w:rsidP="00DD170F">
      <w:pPr>
        <w:widowControl/>
        <w:spacing w:before="0" w:after="0"/>
        <w:ind w:firstLine="0"/>
        <w:jc w:val="center"/>
        <w:rPr>
          <w:sz w:val="24"/>
          <w:szCs w:val="24"/>
        </w:rPr>
      </w:pPr>
      <w:r w:rsidRPr="00F16213">
        <w:rPr>
          <w:sz w:val="24"/>
          <w:szCs w:val="24"/>
        </w:rPr>
        <w:t>20</w:t>
      </w:r>
      <w:r w:rsidR="004123AC">
        <w:rPr>
          <w:sz w:val="24"/>
          <w:szCs w:val="24"/>
        </w:rPr>
        <w:t>22</w:t>
      </w:r>
    </w:p>
    <w:p w:rsidR="00C37559" w:rsidRPr="00F16213" w:rsidRDefault="00C37559">
      <w:pPr>
        <w:widowControl/>
        <w:spacing w:before="0" w:after="200"/>
        <w:ind w:firstLine="0"/>
        <w:jc w:val="left"/>
        <w:rPr>
          <w:rFonts w:eastAsia="Calibri"/>
          <w:b/>
          <w:sz w:val="24"/>
          <w:szCs w:val="24"/>
          <w:lang w:val="x-none" w:eastAsia="en-US"/>
        </w:rPr>
      </w:pPr>
      <w:bookmarkStart w:id="3" w:name="_Toc309657744"/>
      <w:bookmarkStart w:id="4" w:name="_Toc309665205"/>
      <w:bookmarkStart w:id="5" w:name="_Toc311645913"/>
      <w:r w:rsidRPr="00F16213">
        <w:rPr>
          <w:rFonts w:eastAsia="Calibri"/>
          <w:sz w:val="24"/>
          <w:szCs w:val="24"/>
          <w:lang w:eastAsia="en-US"/>
        </w:rPr>
        <w:br w:type="page"/>
      </w:r>
    </w:p>
    <w:p w:rsidR="00DD170F" w:rsidRPr="00F16213" w:rsidRDefault="00DD170F" w:rsidP="00EC349D">
      <w:pPr>
        <w:pStyle w:val="a3"/>
        <w:rPr>
          <w:rFonts w:eastAsia="Calibri"/>
          <w:lang w:val="ru-RU"/>
        </w:rPr>
      </w:pPr>
      <w:r w:rsidRPr="00F16213">
        <w:rPr>
          <w:rFonts w:eastAsia="Calibri"/>
        </w:rPr>
        <w:lastRenderedPageBreak/>
        <w:t>Содержание</w:t>
      </w:r>
      <w:bookmarkEnd w:id="0"/>
      <w:bookmarkEnd w:id="1"/>
      <w:bookmarkEnd w:id="2"/>
      <w:bookmarkEnd w:id="3"/>
      <w:bookmarkEnd w:id="4"/>
      <w:bookmarkEnd w:id="5"/>
    </w:p>
    <w:p w:rsidR="00E10B32" w:rsidRDefault="00DD170F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r w:rsidRPr="00F16213">
        <w:rPr>
          <w:rStyle w:val="a7"/>
          <w:sz w:val="24"/>
          <w:szCs w:val="24"/>
        </w:rPr>
        <w:fldChar w:fldCharType="begin"/>
      </w:r>
      <w:r w:rsidRPr="00F16213">
        <w:rPr>
          <w:rStyle w:val="a7"/>
          <w:sz w:val="24"/>
          <w:szCs w:val="24"/>
        </w:rPr>
        <w:instrText xml:space="preserve"> TOC \o "1-2" </w:instrText>
      </w:r>
      <w:r w:rsidRPr="00F16213">
        <w:rPr>
          <w:rStyle w:val="a7"/>
          <w:sz w:val="24"/>
          <w:szCs w:val="24"/>
        </w:rPr>
        <w:fldChar w:fldCharType="separate"/>
      </w:r>
      <w:r w:rsidR="00E10B32">
        <w:t>1.</w:t>
      </w:r>
      <w:r w:rsidR="00E10B32">
        <w:rPr>
          <w:rFonts w:asciiTheme="minorHAnsi" w:eastAsiaTheme="minorEastAsia" w:hAnsiTheme="minorHAnsi" w:cstheme="minorBidi"/>
          <w:sz w:val="22"/>
          <w:szCs w:val="22"/>
        </w:rPr>
        <w:tab/>
      </w:r>
      <w:r w:rsidR="00E10B32" w:rsidRPr="00FF05B0">
        <w:t>Введение</w:t>
      </w:r>
      <w:r w:rsidR="00E10B32">
        <w:tab/>
      </w:r>
      <w:r w:rsidR="00E10B32">
        <w:fldChar w:fldCharType="begin"/>
      </w:r>
      <w:r w:rsidR="00E10B32">
        <w:instrText xml:space="preserve"> PAGEREF _Toc502825726 \h </w:instrText>
      </w:r>
      <w:r w:rsidR="00E10B32">
        <w:fldChar w:fldCharType="separate"/>
      </w:r>
      <w:r w:rsidR="00E10B32">
        <w:t>3</w:t>
      </w:r>
      <w:r w:rsidR="00E10B32">
        <w:fldChar w:fldCharType="end"/>
      </w:r>
    </w:p>
    <w:p w:rsidR="00E10B32" w:rsidRDefault="00E10B32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r>
        <w:t>2.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Программное обеспечение "АРМ Респондента_Нормы"</w:t>
      </w:r>
      <w:r>
        <w:tab/>
      </w:r>
      <w:r>
        <w:fldChar w:fldCharType="begin"/>
      </w:r>
      <w:r>
        <w:instrText xml:space="preserve"> PAGEREF _Toc502825727 \h </w:instrText>
      </w:r>
      <w:r>
        <w:fldChar w:fldCharType="separate"/>
      </w:r>
      <w:r>
        <w:t>4</w:t>
      </w:r>
      <w:r>
        <w:fldChar w:fldCharType="end"/>
      </w:r>
    </w:p>
    <w:p w:rsidR="00E10B32" w:rsidRDefault="00E10B32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r>
        <w:t>3.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Подготовка к работе</w:t>
      </w:r>
      <w:r>
        <w:tab/>
      </w:r>
      <w:r>
        <w:fldChar w:fldCharType="begin"/>
      </w:r>
      <w:r>
        <w:instrText xml:space="preserve"> PAGEREF _Toc502825728 \h </w:instrText>
      </w:r>
      <w:r>
        <w:fldChar w:fldCharType="separate"/>
      </w:r>
      <w:r>
        <w:t>5</w:t>
      </w:r>
      <w:r>
        <w:fldChar w:fldCharType="end"/>
      </w:r>
    </w:p>
    <w:p w:rsidR="00E10B32" w:rsidRDefault="00E10B32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r w:rsidRPr="00FF05B0">
        <w:t>4.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Установка ПО "АРМ Респондента_Нормы"</w:t>
      </w:r>
      <w:r>
        <w:tab/>
      </w:r>
      <w:r>
        <w:fldChar w:fldCharType="begin"/>
      </w:r>
      <w:r>
        <w:instrText xml:space="preserve"> PAGEREF _Toc502825729 \h </w:instrText>
      </w:r>
      <w:r>
        <w:fldChar w:fldCharType="separate"/>
      </w:r>
      <w:r>
        <w:t>6</w:t>
      </w:r>
      <w:r>
        <w:fldChar w:fldCharType="end"/>
      </w:r>
    </w:p>
    <w:p w:rsidR="00DD170F" w:rsidRPr="00F16213" w:rsidRDefault="00DD170F" w:rsidP="00DD170F">
      <w:pPr>
        <w:pStyle w:val="12"/>
        <w:rPr>
          <w:sz w:val="24"/>
          <w:szCs w:val="24"/>
        </w:rPr>
      </w:pPr>
      <w:r w:rsidRPr="00F16213">
        <w:rPr>
          <w:rStyle w:val="a7"/>
          <w:sz w:val="24"/>
          <w:szCs w:val="24"/>
        </w:rPr>
        <w:fldChar w:fldCharType="end"/>
      </w:r>
    </w:p>
    <w:p w:rsidR="00DD170F" w:rsidRPr="00F16213" w:rsidRDefault="00DD170F" w:rsidP="00DD170F">
      <w:pPr>
        <w:pStyle w:val="ac"/>
        <w:rPr>
          <w:b w:val="0"/>
          <w:sz w:val="24"/>
          <w:szCs w:val="24"/>
        </w:rPr>
      </w:pPr>
      <w:bookmarkStart w:id="6" w:name="id.2b8c5d3c08a3"/>
      <w:bookmarkEnd w:id="6"/>
    </w:p>
    <w:p w:rsidR="00DD170F" w:rsidRPr="00F16213" w:rsidRDefault="00DD170F" w:rsidP="00F16213">
      <w:pPr>
        <w:pStyle w:val="1"/>
      </w:pPr>
      <w:r w:rsidRPr="00F16213">
        <w:br w:type="page"/>
      </w:r>
      <w:bookmarkStart w:id="7" w:name="_Toc502825726"/>
      <w:r w:rsidR="00F16213">
        <w:rPr>
          <w:lang w:val="ru-RU"/>
        </w:rPr>
        <w:lastRenderedPageBreak/>
        <w:t>Введение</w:t>
      </w:r>
      <w:bookmarkEnd w:id="7"/>
    </w:p>
    <w:p w:rsidR="00DD170F" w:rsidRDefault="00DD170F" w:rsidP="00DD170F">
      <w:pPr>
        <w:widowControl/>
        <w:tabs>
          <w:tab w:val="left" w:pos="0"/>
        </w:tabs>
        <w:spacing w:before="0" w:after="0"/>
        <w:rPr>
          <w:rFonts w:eastAsia="Calibri"/>
          <w:sz w:val="24"/>
          <w:szCs w:val="24"/>
          <w:lang w:eastAsia="en-US"/>
        </w:rPr>
      </w:pPr>
      <w:r w:rsidRPr="00F16213">
        <w:rPr>
          <w:rFonts w:eastAsia="Calibri"/>
          <w:sz w:val="24"/>
          <w:szCs w:val="24"/>
          <w:lang w:eastAsia="en-US"/>
        </w:rPr>
        <w:t xml:space="preserve">Данное руководство предназначено для респондентов, представляющих статистическую отчетность </w:t>
      </w:r>
      <w:r w:rsidR="00242DD3">
        <w:rPr>
          <w:rFonts w:eastAsia="Calibri"/>
          <w:sz w:val="24"/>
          <w:szCs w:val="24"/>
          <w:lang w:eastAsia="en-US"/>
        </w:rPr>
        <w:t xml:space="preserve">по </w:t>
      </w:r>
      <w:r w:rsidR="00B2492F" w:rsidRPr="00B2492F">
        <w:rPr>
          <w:spacing w:val="-6"/>
          <w:sz w:val="24"/>
          <w:szCs w:val="24"/>
        </w:rPr>
        <w:t xml:space="preserve">ведомственной </w:t>
      </w:r>
      <w:r w:rsidR="00B2492F" w:rsidRPr="00B2492F">
        <w:rPr>
          <w:sz w:val="24"/>
          <w:szCs w:val="24"/>
        </w:rPr>
        <w:t>отчетности «Сведения о нормах расхода топливно-энергетических ресурсов на производство продукции (работ, услуг)»</w:t>
      </w:r>
      <w:r w:rsidR="00242DD3">
        <w:rPr>
          <w:sz w:val="24"/>
          <w:szCs w:val="24"/>
        </w:rPr>
        <w:t xml:space="preserve"> </w:t>
      </w:r>
      <w:r w:rsidRPr="00F16213">
        <w:rPr>
          <w:rFonts w:eastAsia="Calibri"/>
          <w:sz w:val="24"/>
          <w:szCs w:val="24"/>
          <w:lang w:eastAsia="en-US"/>
        </w:rPr>
        <w:t>в электронном формате с использованием  специализированного программного обеспечения по формированию и представлению отчетности в электронном виде (</w:t>
      </w:r>
      <w:r w:rsidRPr="00F16213">
        <w:rPr>
          <w:sz w:val="24"/>
          <w:szCs w:val="24"/>
        </w:rPr>
        <w:t>"</w:t>
      </w:r>
      <w:r w:rsidR="008A3068">
        <w:rPr>
          <w:rFonts w:eastAsia="Calibri"/>
          <w:sz w:val="24"/>
          <w:szCs w:val="24"/>
          <w:lang w:eastAsia="en-US"/>
        </w:rPr>
        <w:t xml:space="preserve">АРМ </w:t>
      </w:r>
      <w:proofErr w:type="spellStart"/>
      <w:r w:rsidR="008A3068">
        <w:rPr>
          <w:rFonts w:eastAsia="Calibri"/>
          <w:sz w:val="24"/>
          <w:szCs w:val="24"/>
          <w:lang w:eastAsia="en-US"/>
        </w:rPr>
        <w:t>Респондента_Нормы</w:t>
      </w:r>
      <w:proofErr w:type="spellEnd"/>
      <w:r w:rsidR="008A3068">
        <w:rPr>
          <w:rFonts w:eastAsia="Calibri"/>
          <w:sz w:val="24"/>
          <w:szCs w:val="24"/>
          <w:lang w:eastAsia="en-US"/>
        </w:rPr>
        <w:t>»</w:t>
      </w:r>
      <w:r w:rsidRPr="00F16213">
        <w:rPr>
          <w:rFonts w:eastAsia="Calibri"/>
          <w:sz w:val="24"/>
          <w:szCs w:val="24"/>
          <w:lang w:eastAsia="en-US"/>
        </w:rPr>
        <w:t>). В руководстве представлены сведения, необходимые для знакомства со всеми возможностями, функциями и условиями работы программного обеспечения "</w:t>
      </w:r>
      <w:r w:rsidR="008A3068">
        <w:rPr>
          <w:rFonts w:eastAsia="Calibri"/>
          <w:sz w:val="24"/>
          <w:szCs w:val="24"/>
          <w:lang w:eastAsia="en-US"/>
        </w:rPr>
        <w:t xml:space="preserve">АРМ </w:t>
      </w:r>
      <w:proofErr w:type="spellStart"/>
      <w:r w:rsidR="008A3068">
        <w:rPr>
          <w:rFonts w:eastAsia="Calibri"/>
          <w:sz w:val="24"/>
          <w:szCs w:val="24"/>
          <w:lang w:eastAsia="en-US"/>
        </w:rPr>
        <w:t>Респондента_Нормы</w:t>
      </w:r>
      <w:proofErr w:type="spellEnd"/>
      <w:r w:rsidRPr="00F16213">
        <w:rPr>
          <w:rFonts w:eastAsia="Calibri"/>
          <w:sz w:val="24"/>
          <w:szCs w:val="24"/>
          <w:lang w:eastAsia="en-US"/>
        </w:rPr>
        <w:t>".</w:t>
      </w:r>
    </w:p>
    <w:p w:rsidR="00F5215C" w:rsidRDefault="00F5215C" w:rsidP="00DD170F">
      <w:pPr>
        <w:widowControl/>
        <w:tabs>
          <w:tab w:val="left" w:pos="0"/>
        </w:tabs>
        <w:spacing w:before="0" w:after="0"/>
        <w:rPr>
          <w:rFonts w:eastAsia="Calibri"/>
          <w:sz w:val="24"/>
          <w:szCs w:val="24"/>
          <w:lang w:eastAsia="en-US"/>
        </w:rPr>
      </w:pPr>
    </w:p>
    <w:p w:rsidR="00F5215C" w:rsidRPr="00AD5306" w:rsidRDefault="00F5215C" w:rsidP="00F5215C">
      <w:pPr>
        <w:pStyle w:val="afc"/>
        <w:spacing w:before="120" w:after="120" w:line="360" w:lineRule="auto"/>
        <w:ind w:left="0" w:firstLine="142"/>
        <w:jc w:val="both"/>
      </w:pPr>
      <w:r>
        <w:t xml:space="preserve">     Разработчик - Научно-производственное республиканское унитарное предприятие «Квант - АС», </w:t>
      </w:r>
      <w:r w:rsidR="001A7DED">
        <w:t xml:space="preserve">220002, </w:t>
      </w:r>
      <w:r>
        <w:t xml:space="preserve">г. Минск ул. </w:t>
      </w:r>
      <w:proofErr w:type="spellStart"/>
      <w:r>
        <w:t>Старовиленская</w:t>
      </w:r>
      <w:proofErr w:type="spellEnd"/>
      <w:r>
        <w:t xml:space="preserve">, 54, </w:t>
      </w:r>
      <w:r>
        <w:rPr>
          <w:lang w:val="en-US"/>
        </w:rPr>
        <w:t>e</w:t>
      </w:r>
      <w:r w:rsidRPr="00F5215C">
        <w:t>-</w:t>
      </w:r>
      <w:r>
        <w:rPr>
          <w:lang w:val="en-US"/>
        </w:rPr>
        <w:t>mail</w:t>
      </w:r>
      <w:r w:rsidRPr="00F5215C">
        <w:t xml:space="preserve"> </w:t>
      </w:r>
      <w:hyperlink r:id="rId8" w:history="1">
        <w:r w:rsidRPr="00133239">
          <w:rPr>
            <w:rStyle w:val="a7"/>
            <w:lang w:val="en-US"/>
          </w:rPr>
          <w:t>Kvant</w:t>
        </w:r>
        <w:r w:rsidRPr="00F5215C">
          <w:rPr>
            <w:rStyle w:val="a7"/>
          </w:rPr>
          <w:t>_</w:t>
        </w:r>
        <w:r w:rsidRPr="00133239">
          <w:rPr>
            <w:rStyle w:val="a7"/>
            <w:lang w:val="en-US"/>
          </w:rPr>
          <w:t>as</w:t>
        </w:r>
        <w:r w:rsidRPr="00F5215C">
          <w:rPr>
            <w:rStyle w:val="a7"/>
          </w:rPr>
          <w:t>@</w:t>
        </w:r>
        <w:r w:rsidRPr="00133239">
          <w:rPr>
            <w:rStyle w:val="a7"/>
            <w:lang w:val="en-US"/>
          </w:rPr>
          <w:t>mail</w:t>
        </w:r>
        <w:r w:rsidRPr="00F5215C">
          <w:rPr>
            <w:rStyle w:val="a7"/>
          </w:rPr>
          <w:t>.</w:t>
        </w:r>
        <w:r w:rsidRPr="00133239">
          <w:rPr>
            <w:rStyle w:val="a7"/>
            <w:lang w:val="en-US"/>
          </w:rPr>
          <w:t>belpak</w:t>
        </w:r>
        <w:r w:rsidRPr="00F5215C">
          <w:rPr>
            <w:rStyle w:val="a7"/>
          </w:rPr>
          <w:t>.</w:t>
        </w:r>
        <w:r w:rsidRPr="00133239">
          <w:rPr>
            <w:rStyle w:val="a7"/>
            <w:lang w:val="en-US"/>
          </w:rPr>
          <w:t>by</w:t>
        </w:r>
      </w:hyperlink>
      <w:r w:rsidR="00AD5306">
        <w:t xml:space="preserve">, </w:t>
      </w:r>
      <w:hyperlink r:id="rId9" w:history="1">
        <w:r w:rsidR="004123AC" w:rsidRPr="00ED1082">
          <w:rPr>
            <w:rStyle w:val="a7"/>
            <w:lang w:val="en-US"/>
          </w:rPr>
          <w:t>info</w:t>
        </w:r>
        <w:r w:rsidR="004123AC" w:rsidRPr="00ED1082">
          <w:rPr>
            <w:rStyle w:val="a7"/>
          </w:rPr>
          <w:t>@</w:t>
        </w:r>
        <w:proofErr w:type="spellStart"/>
        <w:r w:rsidR="004123AC" w:rsidRPr="00ED1082">
          <w:rPr>
            <w:rStyle w:val="a7"/>
            <w:lang w:val="en-US"/>
          </w:rPr>
          <w:t>Kvant</w:t>
        </w:r>
        <w:proofErr w:type="spellEnd"/>
        <w:r w:rsidR="004123AC" w:rsidRPr="00ED1082">
          <w:rPr>
            <w:rStyle w:val="a7"/>
          </w:rPr>
          <w:t>-</w:t>
        </w:r>
        <w:r w:rsidR="004123AC" w:rsidRPr="00ED1082">
          <w:rPr>
            <w:rStyle w:val="a7"/>
            <w:lang w:val="en-US"/>
          </w:rPr>
          <w:t>as</w:t>
        </w:r>
        <w:r w:rsidR="004123AC" w:rsidRPr="00ED1082">
          <w:rPr>
            <w:rStyle w:val="a7"/>
          </w:rPr>
          <w:t>.</w:t>
        </w:r>
        <w:r w:rsidR="004123AC" w:rsidRPr="00ED1082">
          <w:rPr>
            <w:rStyle w:val="a7"/>
            <w:lang w:val="en-US"/>
          </w:rPr>
          <w:t>by</w:t>
        </w:r>
      </w:hyperlink>
      <w:r w:rsidR="004123AC" w:rsidRPr="004123AC">
        <w:t xml:space="preserve">, </w:t>
      </w:r>
      <w:r w:rsidR="00AD5306">
        <w:t xml:space="preserve">факс </w:t>
      </w:r>
      <w:r w:rsidR="004123AC" w:rsidRPr="004123AC">
        <w:t>379</w:t>
      </w:r>
      <w:r w:rsidR="00AD5306">
        <w:t xml:space="preserve"> 91 96</w:t>
      </w:r>
    </w:p>
    <w:p w:rsidR="00F5215C" w:rsidRDefault="00F5215C" w:rsidP="00AD5306">
      <w:pPr>
        <w:spacing w:before="120" w:after="120" w:line="360" w:lineRule="auto"/>
        <w:ind w:firstLine="426"/>
        <w:rPr>
          <w:sz w:val="24"/>
          <w:szCs w:val="24"/>
        </w:rPr>
      </w:pPr>
      <w:r w:rsidRPr="00F5215C">
        <w:rPr>
          <w:sz w:val="24"/>
          <w:szCs w:val="24"/>
        </w:rPr>
        <w:t>Исполнители:</w:t>
      </w:r>
    </w:p>
    <w:p w:rsidR="00AD5306" w:rsidRDefault="00AD5306" w:rsidP="00441FC0">
      <w:pPr>
        <w:spacing w:before="120" w:after="12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Санников В.С., тел. </w:t>
      </w:r>
      <w:r w:rsidR="004123AC" w:rsidRPr="004123AC">
        <w:rPr>
          <w:sz w:val="24"/>
          <w:szCs w:val="24"/>
        </w:rPr>
        <w:t>365</w:t>
      </w:r>
      <w:r>
        <w:rPr>
          <w:sz w:val="24"/>
          <w:szCs w:val="24"/>
        </w:rPr>
        <w:t xml:space="preserve"> 04 33</w:t>
      </w:r>
    </w:p>
    <w:p w:rsidR="00AD5306" w:rsidRPr="00F5215C" w:rsidRDefault="00B2492F" w:rsidP="00441FC0">
      <w:pPr>
        <w:spacing w:before="120" w:after="120" w:line="240" w:lineRule="auto"/>
        <w:ind w:firstLine="426"/>
        <w:rPr>
          <w:sz w:val="24"/>
          <w:szCs w:val="24"/>
        </w:rPr>
      </w:pPr>
      <w:proofErr w:type="spellStart"/>
      <w:r>
        <w:rPr>
          <w:sz w:val="24"/>
          <w:szCs w:val="24"/>
        </w:rPr>
        <w:t>Мацепура</w:t>
      </w:r>
      <w:proofErr w:type="spellEnd"/>
      <w:r>
        <w:rPr>
          <w:sz w:val="24"/>
          <w:szCs w:val="24"/>
        </w:rPr>
        <w:t xml:space="preserve"> К.Г.</w:t>
      </w:r>
      <w:r w:rsidR="00AD5306">
        <w:rPr>
          <w:sz w:val="24"/>
          <w:szCs w:val="24"/>
        </w:rPr>
        <w:t xml:space="preserve">, тел. </w:t>
      </w:r>
      <w:r w:rsidR="004123AC" w:rsidRPr="004123AC">
        <w:rPr>
          <w:sz w:val="24"/>
          <w:szCs w:val="24"/>
        </w:rPr>
        <w:t>374</w:t>
      </w:r>
      <w:r w:rsidR="00AD5306">
        <w:rPr>
          <w:sz w:val="24"/>
          <w:szCs w:val="24"/>
        </w:rPr>
        <w:t xml:space="preserve"> 69 47</w:t>
      </w:r>
    </w:p>
    <w:p w:rsidR="00F5215C" w:rsidRPr="00F5215C" w:rsidRDefault="00F5215C" w:rsidP="00F5215C">
      <w:pPr>
        <w:pStyle w:val="afc"/>
        <w:spacing w:before="120" w:after="120" w:line="360" w:lineRule="auto"/>
        <w:ind w:left="142"/>
        <w:jc w:val="both"/>
      </w:pPr>
    </w:p>
    <w:p w:rsidR="00F5215C" w:rsidRPr="00F16213" w:rsidRDefault="00F5215C" w:rsidP="00DD170F">
      <w:pPr>
        <w:widowControl/>
        <w:tabs>
          <w:tab w:val="left" w:pos="0"/>
        </w:tabs>
        <w:spacing w:before="0" w:after="0"/>
        <w:rPr>
          <w:rFonts w:eastAsia="Calibri"/>
          <w:sz w:val="24"/>
          <w:szCs w:val="24"/>
          <w:lang w:eastAsia="en-US"/>
        </w:rPr>
      </w:pPr>
    </w:p>
    <w:p w:rsidR="00F16213" w:rsidRDefault="00F16213" w:rsidP="00F16213">
      <w:pPr>
        <w:pStyle w:val="1"/>
        <w:numPr>
          <w:ilvl w:val="0"/>
          <w:numId w:val="0"/>
        </w:numPr>
        <w:ind w:left="1287"/>
        <w:jc w:val="both"/>
      </w:pPr>
      <w:bookmarkStart w:id="8" w:name="id.9592a7cdd338"/>
      <w:bookmarkEnd w:id="8"/>
    </w:p>
    <w:p w:rsidR="00F16213" w:rsidRDefault="00F16213">
      <w:pPr>
        <w:widowControl/>
        <w:spacing w:before="0" w:after="200"/>
        <w:ind w:firstLine="0"/>
        <w:jc w:val="left"/>
        <w:rPr>
          <w:b/>
          <w:sz w:val="32"/>
          <w:szCs w:val="32"/>
          <w:lang w:val="x-none" w:eastAsia="x-none"/>
        </w:rPr>
      </w:pPr>
      <w:r>
        <w:br w:type="page"/>
      </w:r>
    </w:p>
    <w:p w:rsidR="00DD170F" w:rsidRPr="00F16213" w:rsidRDefault="00DD170F" w:rsidP="00F16213">
      <w:pPr>
        <w:pStyle w:val="1"/>
      </w:pPr>
      <w:bookmarkStart w:id="9" w:name="_Toc502825727"/>
      <w:r w:rsidRPr="00F16213">
        <w:lastRenderedPageBreak/>
        <w:t>Программное обеспечение "</w:t>
      </w:r>
      <w:r w:rsidR="008A3068">
        <w:t xml:space="preserve">АРМ </w:t>
      </w:r>
      <w:proofErr w:type="spellStart"/>
      <w:r w:rsidR="008A3068">
        <w:t>Респондента_Нормы</w:t>
      </w:r>
      <w:proofErr w:type="spellEnd"/>
      <w:r w:rsidRPr="00F16213">
        <w:t>"</w:t>
      </w:r>
      <w:bookmarkEnd w:id="9"/>
    </w:p>
    <w:p w:rsidR="00601894" w:rsidRDefault="00DD170F" w:rsidP="00601894">
      <w:pPr>
        <w:widowControl/>
        <w:spacing w:before="0" w:after="0" w:line="264" w:lineRule="auto"/>
        <w:rPr>
          <w:sz w:val="24"/>
          <w:szCs w:val="24"/>
        </w:rPr>
      </w:pPr>
      <w:r w:rsidRPr="00F16213">
        <w:rPr>
          <w:sz w:val="24"/>
          <w:szCs w:val="24"/>
        </w:rPr>
        <w:t>П</w:t>
      </w:r>
      <w:r w:rsidR="000325B4">
        <w:rPr>
          <w:sz w:val="24"/>
          <w:szCs w:val="24"/>
        </w:rPr>
        <w:t>рограммное обеспечение (ПО)</w:t>
      </w:r>
      <w:r w:rsidRPr="00F16213">
        <w:rPr>
          <w:sz w:val="24"/>
          <w:szCs w:val="24"/>
        </w:rPr>
        <w:t xml:space="preserve"> "</w:t>
      </w:r>
      <w:r w:rsidR="008A3068">
        <w:rPr>
          <w:sz w:val="24"/>
          <w:szCs w:val="24"/>
        </w:rPr>
        <w:t xml:space="preserve">АРМ </w:t>
      </w:r>
      <w:proofErr w:type="spellStart"/>
      <w:r w:rsidR="008A3068">
        <w:rPr>
          <w:sz w:val="24"/>
          <w:szCs w:val="24"/>
        </w:rPr>
        <w:t>Респондента_Нормы</w:t>
      </w:r>
      <w:proofErr w:type="spellEnd"/>
      <w:r w:rsidRPr="00F16213">
        <w:rPr>
          <w:sz w:val="24"/>
          <w:szCs w:val="24"/>
        </w:rPr>
        <w:t xml:space="preserve">" </w:t>
      </w:r>
      <w:r w:rsidR="000325B4" w:rsidRPr="00F16213">
        <w:rPr>
          <w:sz w:val="24"/>
          <w:szCs w:val="24"/>
        </w:rPr>
        <w:t>предназначено для</w:t>
      </w:r>
      <w:r w:rsidR="000325B4" w:rsidRPr="002010CF">
        <w:rPr>
          <w:sz w:val="24"/>
          <w:szCs w:val="24"/>
          <w:lang w:eastAsia="x-none"/>
        </w:rPr>
        <w:t xml:space="preserve"> автоматизаци</w:t>
      </w:r>
      <w:r w:rsidR="000325B4">
        <w:rPr>
          <w:sz w:val="24"/>
          <w:szCs w:val="24"/>
          <w:lang w:eastAsia="x-none"/>
        </w:rPr>
        <w:t>и</w:t>
      </w:r>
      <w:r w:rsidR="000325B4" w:rsidRPr="002010CF">
        <w:rPr>
          <w:sz w:val="24"/>
          <w:szCs w:val="24"/>
          <w:lang w:eastAsia="x-none"/>
        </w:rPr>
        <w:t xml:space="preserve"> процессов формирования </w:t>
      </w:r>
      <w:r w:rsidR="00B2492F" w:rsidRPr="00B2492F">
        <w:rPr>
          <w:sz w:val="24"/>
          <w:szCs w:val="24"/>
        </w:rPr>
        <w:t>отчет</w:t>
      </w:r>
      <w:r w:rsidR="00B2492F">
        <w:rPr>
          <w:sz w:val="24"/>
          <w:szCs w:val="24"/>
        </w:rPr>
        <w:t>ов</w:t>
      </w:r>
      <w:r w:rsidR="00B2492F" w:rsidRPr="002010CF">
        <w:rPr>
          <w:sz w:val="24"/>
          <w:szCs w:val="24"/>
          <w:lang w:eastAsia="x-none"/>
        </w:rPr>
        <w:t xml:space="preserve"> </w:t>
      </w:r>
      <w:r w:rsidR="000325B4" w:rsidRPr="002010CF">
        <w:rPr>
          <w:sz w:val="24"/>
          <w:szCs w:val="24"/>
          <w:lang w:eastAsia="x-none"/>
        </w:rPr>
        <w:t xml:space="preserve">респондентами </w:t>
      </w:r>
      <w:r w:rsidR="000325B4" w:rsidRPr="002B5248">
        <w:rPr>
          <w:rFonts w:eastAsia="Calibri"/>
          <w:sz w:val="24"/>
          <w:szCs w:val="24"/>
        </w:rPr>
        <w:t xml:space="preserve">по </w:t>
      </w:r>
      <w:r w:rsidR="000325B4">
        <w:rPr>
          <w:rFonts w:eastAsia="Calibri"/>
          <w:sz w:val="24"/>
          <w:szCs w:val="24"/>
        </w:rPr>
        <w:t xml:space="preserve">форме </w:t>
      </w:r>
      <w:bookmarkStart w:id="10" w:name="id.bb29ad9b67fb"/>
      <w:bookmarkEnd w:id="10"/>
      <w:r w:rsidR="00601894" w:rsidRPr="00601894">
        <w:rPr>
          <w:spacing w:val="-6"/>
          <w:sz w:val="24"/>
          <w:szCs w:val="24"/>
        </w:rPr>
        <w:t xml:space="preserve">ведомственной </w:t>
      </w:r>
      <w:r w:rsidR="00601894" w:rsidRPr="00601894">
        <w:rPr>
          <w:sz w:val="24"/>
          <w:szCs w:val="24"/>
        </w:rPr>
        <w:t>отчетности «Сведения о нормах расхода топливно-энергетических ресурсов на производство продукции (работ, услуг)»</w:t>
      </w:r>
      <w:r w:rsidR="00601894">
        <w:rPr>
          <w:sz w:val="24"/>
          <w:szCs w:val="24"/>
        </w:rPr>
        <w:t>.</w:t>
      </w:r>
    </w:p>
    <w:p w:rsidR="00DD170F" w:rsidRPr="00F16213" w:rsidRDefault="00DD170F" w:rsidP="00601894">
      <w:pPr>
        <w:widowControl/>
        <w:spacing w:before="0" w:after="0" w:line="264" w:lineRule="auto"/>
        <w:rPr>
          <w:b/>
          <w:sz w:val="24"/>
          <w:szCs w:val="24"/>
        </w:rPr>
      </w:pPr>
      <w:r w:rsidRPr="00F16213">
        <w:rPr>
          <w:sz w:val="24"/>
          <w:szCs w:val="24"/>
        </w:rPr>
        <w:t>Основными функциями ПО "</w:t>
      </w:r>
      <w:r w:rsidR="008A3068">
        <w:rPr>
          <w:sz w:val="24"/>
          <w:szCs w:val="24"/>
        </w:rPr>
        <w:t xml:space="preserve">АРМ </w:t>
      </w:r>
      <w:proofErr w:type="spellStart"/>
      <w:r w:rsidR="008A3068">
        <w:rPr>
          <w:sz w:val="24"/>
          <w:szCs w:val="24"/>
        </w:rPr>
        <w:t>Респондента_Нормы</w:t>
      </w:r>
      <w:proofErr w:type="spellEnd"/>
      <w:r w:rsidRPr="00F16213">
        <w:rPr>
          <w:sz w:val="24"/>
          <w:szCs w:val="24"/>
        </w:rPr>
        <w:t>" являются:</w:t>
      </w:r>
    </w:p>
    <w:p w:rsidR="00DD170F" w:rsidRPr="00F16213" w:rsidRDefault="00DD170F" w:rsidP="00DD170F">
      <w:pPr>
        <w:pStyle w:val="ac"/>
        <w:numPr>
          <w:ilvl w:val="0"/>
          <w:numId w:val="1"/>
        </w:numPr>
        <w:tabs>
          <w:tab w:val="left" w:pos="993"/>
        </w:tabs>
        <w:rPr>
          <w:b w:val="0"/>
          <w:sz w:val="24"/>
          <w:szCs w:val="24"/>
        </w:rPr>
      </w:pPr>
      <w:r w:rsidRPr="00F16213">
        <w:rPr>
          <w:b w:val="0"/>
          <w:sz w:val="24"/>
          <w:szCs w:val="24"/>
        </w:rPr>
        <w:t xml:space="preserve">Загрузка </w:t>
      </w:r>
      <w:r w:rsidRPr="00EC349D">
        <w:rPr>
          <w:b w:val="0"/>
          <w:sz w:val="24"/>
          <w:szCs w:val="24"/>
        </w:rPr>
        <w:t>форм</w:t>
      </w:r>
      <w:r w:rsidR="00260475" w:rsidRPr="00EC349D">
        <w:rPr>
          <w:b w:val="0"/>
          <w:sz w:val="24"/>
          <w:szCs w:val="24"/>
          <w:lang w:val="ru-RU"/>
        </w:rPr>
        <w:t>ы</w:t>
      </w:r>
      <w:r w:rsidR="00260475" w:rsidRPr="00EC349D">
        <w:rPr>
          <w:sz w:val="24"/>
          <w:szCs w:val="24"/>
        </w:rPr>
        <w:t xml:space="preserve"> </w:t>
      </w:r>
      <w:r w:rsidR="00601894" w:rsidRPr="00601894">
        <w:rPr>
          <w:b w:val="0"/>
          <w:spacing w:val="-6"/>
          <w:sz w:val="24"/>
          <w:szCs w:val="24"/>
        </w:rPr>
        <w:t xml:space="preserve">ведомственной </w:t>
      </w:r>
      <w:r w:rsidR="00601894" w:rsidRPr="00601894">
        <w:rPr>
          <w:b w:val="0"/>
          <w:sz w:val="24"/>
          <w:szCs w:val="24"/>
        </w:rPr>
        <w:t>отчетности «Сведения о нормах расхода топливно-энергетических ресурсов на производство продукции (работ, услуг)»</w:t>
      </w:r>
      <w:r w:rsidR="008A3068">
        <w:rPr>
          <w:b w:val="0"/>
          <w:sz w:val="24"/>
          <w:szCs w:val="24"/>
          <w:lang w:val="ru-RU"/>
        </w:rPr>
        <w:t xml:space="preserve"> (Нормы)</w:t>
      </w:r>
      <w:r w:rsidRPr="00601894">
        <w:rPr>
          <w:b w:val="0"/>
          <w:sz w:val="24"/>
          <w:szCs w:val="24"/>
        </w:rPr>
        <w:t>;</w:t>
      </w:r>
    </w:p>
    <w:p w:rsidR="00DD170F" w:rsidRPr="00F16213" w:rsidRDefault="00DD170F" w:rsidP="00DD170F">
      <w:pPr>
        <w:pStyle w:val="ac"/>
        <w:numPr>
          <w:ilvl w:val="0"/>
          <w:numId w:val="1"/>
        </w:numPr>
        <w:tabs>
          <w:tab w:val="left" w:pos="993"/>
        </w:tabs>
        <w:rPr>
          <w:b w:val="0"/>
          <w:sz w:val="24"/>
          <w:szCs w:val="24"/>
        </w:rPr>
      </w:pPr>
      <w:r w:rsidRPr="00F16213">
        <w:rPr>
          <w:b w:val="0"/>
          <w:sz w:val="24"/>
          <w:szCs w:val="24"/>
        </w:rPr>
        <w:t>Внесение первичных статистических данных в отчет;</w:t>
      </w:r>
    </w:p>
    <w:p w:rsidR="00DD170F" w:rsidRPr="00F16213" w:rsidRDefault="000325B4" w:rsidP="00DD170F">
      <w:pPr>
        <w:pStyle w:val="ac"/>
        <w:numPr>
          <w:ilvl w:val="0"/>
          <w:numId w:val="1"/>
        </w:numPr>
        <w:tabs>
          <w:tab w:val="left" w:pos="993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Р</w:t>
      </w:r>
      <w:proofErr w:type="spellStart"/>
      <w:r w:rsidRPr="00F16213">
        <w:rPr>
          <w:b w:val="0"/>
          <w:sz w:val="24"/>
          <w:szCs w:val="24"/>
        </w:rPr>
        <w:t>едактирование</w:t>
      </w:r>
      <w:proofErr w:type="spellEnd"/>
      <w:r>
        <w:rPr>
          <w:b w:val="0"/>
          <w:sz w:val="24"/>
          <w:szCs w:val="24"/>
          <w:lang w:val="ru-RU"/>
        </w:rPr>
        <w:t>,</w:t>
      </w:r>
      <w:r w:rsidRPr="00F1621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ru-RU"/>
        </w:rPr>
        <w:t>с</w:t>
      </w:r>
      <w:r w:rsidR="00DD170F" w:rsidRPr="00F16213">
        <w:rPr>
          <w:b w:val="0"/>
          <w:sz w:val="24"/>
          <w:szCs w:val="24"/>
        </w:rPr>
        <w:t>охранение</w:t>
      </w:r>
      <w:r>
        <w:rPr>
          <w:b w:val="0"/>
          <w:sz w:val="24"/>
          <w:szCs w:val="24"/>
          <w:lang w:val="ru-RU"/>
        </w:rPr>
        <w:t xml:space="preserve"> и</w:t>
      </w:r>
      <w:r w:rsidR="00DD170F" w:rsidRPr="00F16213">
        <w:rPr>
          <w:b w:val="0"/>
          <w:sz w:val="24"/>
          <w:szCs w:val="24"/>
        </w:rPr>
        <w:t xml:space="preserve"> удаление отчетов по форм</w:t>
      </w:r>
      <w:r w:rsidR="00260475" w:rsidRPr="00F16213">
        <w:rPr>
          <w:b w:val="0"/>
          <w:sz w:val="24"/>
          <w:szCs w:val="24"/>
          <w:lang w:val="ru-RU"/>
        </w:rPr>
        <w:t>е</w:t>
      </w:r>
      <w:r w:rsidR="00DD170F" w:rsidRPr="00F16213">
        <w:rPr>
          <w:b w:val="0"/>
          <w:sz w:val="24"/>
          <w:szCs w:val="24"/>
        </w:rPr>
        <w:t xml:space="preserve"> </w:t>
      </w:r>
      <w:r w:rsidR="008A3068">
        <w:rPr>
          <w:b w:val="0"/>
          <w:sz w:val="24"/>
          <w:szCs w:val="24"/>
          <w:lang w:val="ru-RU"/>
        </w:rPr>
        <w:t>«Нормы»</w:t>
      </w:r>
      <w:r w:rsidR="00DD170F" w:rsidRPr="00F16213">
        <w:rPr>
          <w:b w:val="0"/>
          <w:sz w:val="24"/>
          <w:szCs w:val="24"/>
          <w:lang w:val="be-BY"/>
        </w:rPr>
        <w:t>;</w:t>
      </w:r>
    </w:p>
    <w:p w:rsidR="00DD170F" w:rsidRDefault="00DD170F" w:rsidP="00DD170F">
      <w:pPr>
        <w:pStyle w:val="ac"/>
        <w:numPr>
          <w:ilvl w:val="0"/>
          <w:numId w:val="1"/>
        </w:numPr>
        <w:tabs>
          <w:tab w:val="left" w:pos="993"/>
        </w:tabs>
        <w:rPr>
          <w:b w:val="0"/>
          <w:sz w:val="24"/>
          <w:szCs w:val="24"/>
        </w:rPr>
      </w:pPr>
      <w:r w:rsidRPr="000325B4">
        <w:rPr>
          <w:b w:val="0"/>
          <w:sz w:val="24"/>
          <w:szCs w:val="24"/>
        </w:rPr>
        <w:t>Печать отчетов по форм</w:t>
      </w:r>
      <w:r w:rsidR="00260475" w:rsidRPr="000325B4">
        <w:rPr>
          <w:b w:val="0"/>
          <w:sz w:val="24"/>
          <w:szCs w:val="24"/>
          <w:lang w:val="ru-RU"/>
        </w:rPr>
        <w:t>е</w:t>
      </w:r>
      <w:r w:rsidRPr="000325B4">
        <w:rPr>
          <w:b w:val="0"/>
          <w:sz w:val="24"/>
          <w:szCs w:val="24"/>
        </w:rPr>
        <w:t xml:space="preserve"> </w:t>
      </w:r>
      <w:r w:rsidR="008A3068">
        <w:rPr>
          <w:b w:val="0"/>
          <w:sz w:val="24"/>
          <w:szCs w:val="24"/>
          <w:lang w:val="ru-RU"/>
        </w:rPr>
        <w:t>«Нормы»</w:t>
      </w:r>
      <w:r w:rsidR="000325B4">
        <w:rPr>
          <w:b w:val="0"/>
          <w:sz w:val="24"/>
          <w:szCs w:val="24"/>
          <w:lang w:val="ru-RU"/>
        </w:rPr>
        <w:t xml:space="preserve"> в формате </w:t>
      </w:r>
      <w:proofErr w:type="spellStart"/>
      <w:r w:rsidR="000325B4">
        <w:rPr>
          <w:b w:val="0"/>
          <w:sz w:val="24"/>
          <w:szCs w:val="24"/>
          <w:lang w:val="en-US"/>
        </w:rPr>
        <w:t>Ecxel</w:t>
      </w:r>
      <w:proofErr w:type="spellEnd"/>
      <w:r w:rsidR="000325B4" w:rsidRPr="000325B4">
        <w:rPr>
          <w:b w:val="0"/>
          <w:sz w:val="24"/>
          <w:szCs w:val="24"/>
          <w:lang w:val="ru-RU"/>
        </w:rPr>
        <w:t>-</w:t>
      </w:r>
      <w:r w:rsidR="000325B4">
        <w:rPr>
          <w:b w:val="0"/>
          <w:sz w:val="24"/>
          <w:szCs w:val="24"/>
          <w:lang w:val="ru-RU"/>
        </w:rPr>
        <w:t xml:space="preserve">файла </w:t>
      </w:r>
      <w:r w:rsidRPr="000325B4">
        <w:rPr>
          <w:b w:val="0"/>
          <w:sz w:val="24"/>
          <w:szCs w:val="24"/>
        </w:rPr>
        <w:t>;</w:t>
      </w:r>
    </w:p>
    <w:p w:rsidR="00AA21AA" w:rsidRPr="000325B4" w:rsidRDefault="00AA21AA" w:rsidP="00DD170F">
      <w:pPr>
        <w:pStyle w:val="ac"/>
        <w:numPr>
          <w:ilvl w:val="0"/>
          <w:numId w:val="1"/>
        </w:numPr>
        <w:tabs>
          <w:tab w:val="left" w:pos="993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Отправка отчета в Принимающий центр (региональное управление).</w:t>
      </w:r>
    </w:p>
    <w:p w:rsidR="00C37559" w:rsidRPr="00612511" w:rsidRDefault="00C37559" w:rsidP="00C37559">
      <w:pPr>
        <w:pStyle w:val="ac"/>
        <w:tabs>
          <w:tab w:val="left" w:pos="993"/>
        </w:tabs>
        <w:ind w:firstLine="0"/>
        <w:rPr>
          <w:b w:val="0"/>
          <w:sz w:val="24"/>
          <w:szCs w:val="24"/>
          <w:highlight w:val="yellow"/>
          <w:lang w:val="ru-RU"/>
        </w:rPr>
      </w:pPr>
    </w:p>
    <w:p w:rsidR="00C37559" w:rsidRPr="00612511" w:rsidRDefault="00C37559" w:rsidP="00C37559">
      <w:pPr>
        <w:pStyle w:val="ac"/>
        <w:tabs>
          <w:tab w:val="left" w:pos="993"/>
        </w:tabs>
        <w:ind w:firstLine="0"/>
        <w:rPr>
          <w:b w:val="0"/>
          <w:sz w:val="24"/>
          <w:szCs w:val="24"/>
          <w:highlight w:val="yellow"/>
          <w:lang w:val="ru-RU"/>
        </w:rPr>
      </w:pPr>
    </w:p>
    <w:p w:rsidR="00DD170F" w:rsidRPr="00F16213" w:rsidRDefault="00DD170F" w:rsidP="00DD170F">
      <w:pPr>
        <w:pStyle w:val="ac"/>
        <w:tabs>
          <w:tab w:val="left" w:pos="993"/>
        </w:tabs>
        <w:ind w:left="567" w:firstLine="0"/>
        <w:rPr>
          <w:b w:val="0"/>
          <w:sz w:val="24"/>
          <w:szCs w:val="24"/>
        </w:rPr>
      </w:pPr>
    </w:p>
    <w:p w:rsidR="00DD170F" w:rsidRPr="00F16213" w:rsidRDefault="00DD170F" w:rsidP="009B34D2">
      <w:pPr>
        <w:pStyle w:val="1"/>
      </w:pPr>
      <w:r w:rsidRPr="00F16213">
        <w:rPr>
          <w:b w:val="0"/>
        </w:rPr>
        <w:br w:type="page"/>
      </w:r>
      <w:bookmarkStart w:id="11" w:name="_Toc502825728"/>
      <w:r w:rsidRPr="00F16213">
        <w:lastRenderedPageBreak/>
        <w:t>Подготовка к работе</w:t>
      </w:r>
      <w:bookmarkEnd w:id="11"/>
    </w:p>
    <w:p w:rsidR="00DD170F" w:rsidRPr="00F16213" w:rsidRDefault="00DD170F" w:rsidP="00DD170F">
      <w:pPr>
        <w:pStyle w:val="ac"/>
        <w:rPr>
          <w:b w:val="0"/>
          <w:sz w:val="24"/>
          <w:szCs w:val="24"/>
        </w:rPr>
      </w:pPr>
      <w:bookmarkStart w:id="12" w:name="id.f10011a67458"/>
      <w:bookmarkEnd w:id="12"/>
      <w:r w:rsidRPr="00F16213">
        <w:rPr>
          <w:b w:val="0"/>
          <w:sz w:val="24"/>
          <w:szCs w:val="24"/>
        </w:rPr>
        <w:t>Персональный компьютер для установки ПО "</w:t>
      </w:r>
      <w:r w:rsidR="008A3068">
        <w:rPr>
          <w:b w:val="0"/>
          <w:sz w:val="24"/>
          <w:szCs w:val="24"/>
        </w:rPr>
        <w:t xml:space="preserve">АРМ </w:t>
      </w:r>
      <w:proofErr w:type="spellStart"/>
      <w:r w:rsidR="008A3068">
        <w:rPr>
          <w:b w:val="0"/>
          <w:sz w:val="24"/>
          <w:szCs w:val="24"/>
        </w:rPr>
        <w:t>Респондента_Нормы</w:t>
      </w:r>
      <w:proofErr w:type="spellEnd"/>
      <w:r w:rsidRPr="00F16213">
        <w:rPr>
          <w:b w:val="0"/>
          <w:sz w:val="24"/>
          <w:szCs w:val="24"/>
        </w:rPr>
        <w:t xml:space="preserve">" должен удовлетворять </w:t>
      </w:r>
      <w:r w:rsidRPr="0058751A">
        <w:rPr>
          <w:b w:val="0"/>
          <w:sz w:val="24"/>
          <w:szCs w:val="24"/>
        </w:rPr>
        <w:t>следующим требованиям:</w:t>
      </w:r>
    </w:p>
    <w:p w:rsidR="00DD170F" w:rsidRPr="00F16213" w:rsidRDefault="00DD170F" w:rsidP="00DD170F">
      <w:pPr>
        <w:pStyle w:val="ac"/>
        <w:numPr>
          <w:ilvl w:val="0"/>
          <w:numId w:val="2"/>
        </w:numPr>
        <w:tabs>
          <w:tab w:val="left" w:pos="993"/>
        </w:tabs>
        <w:rPr>
          <w:b w:val="0"/>
          <w:sz w:val="24"/>
          <w:szCs w:val="24"/>
        </w:rPr>
      </w:pPr>
      <w:r w:rsidRPr="00F16213">
        <w:rPr>
          <w:b w:val="0"/>
          <w:sz w:val="24"/>
          <w:szCs w:val="24"/>
        </w:rPr>
        <w:t xml:space="preserve">Операционная система: </w:t>
      </w:r>
      <w:r w:rsidRPr="00F16213">
        <w:rPr>
          <w:b w:val="0"/>
          <w:sz w:val="24"/>
          <w:szCs w:val="24"/>
          <w:lang w:val="ru-RU"/>
        </w:rPr>
        <w:t xml:space="preserve"> </w:t>
      </w:r>
      <w:proofErr w:type="spellStart"/>
      <w:r w:rsidRPr="0059149F">
        <w:rPr>
          <w:b w:val="0"/>
          <w:sz w:val="24"/>
          <w:szCs w:val="24"/>
          <w:highlight w:val="yellow"/>
        </w:rPr>
        <w:t>Windows</w:t>
      </w:r>
      <w:proofErr w:type="spellEnd"/>
      <w:r w:rsidRPr="0059149F">
        <w:rPr>
          <w:b w:val="0"/>
          <w:sz w:val="24"/>
          <w:szCs w:val="24"/>
          <w:highlight w:val="yellow"/>
        </w:rPr>
        <w:t xml:space="preserve"> 7</w:t>
      </w:r>
      <w:r w:rsidR="0093112B">
        <w:rPr>
          <w:b w:val="0"/>
          <w:sz w:val="24"/>
          <w:szCs w:val="24"/>
          <w:highlight w:val="yellow"/>
          <w:lang w:val="ru-RU"/>
        </w:rPr>
        <w:t xml:space="preserve"> или более поздняя</w:t>
      </w:r>
      <w:r w:rsidRPr="0059149F">
        <w:rPr>
          <w:b w:val="0"/>
          <w:sz w:val="24"/>
          <w:szCs w:val="24"/>
          <w:highlight w:val="yellow"/>
        </w:rPr>
        <w:t>.</w:t>
      </w:r>
    </w:p>
    <w:p w:rsidR="00DD170F" w:rsidRPr="00F5215C" w:rsidRDefault="0093112B" w:rsidP="0093112B">
      <w:pPr>
        <w:pStyle w:val="ac"/>
        <w:numPr>
          <w:ilvl w:val="0"/>
          <w:numId w:val="2"/>
        </w:numPr>
        <w:tabs>
          <w:tab w:val="left" w:pos="993"/>
        </w:tabs>
        <w:rPr>
          <w:b w:val="0"/>
          <w:sz w:val="24"/>
          <w:szCs w:val="24"/>
        </w:rPr>
      </w:pPr>
      <w:r w:rsidRPr="0093112B">
        <w:rPr>
          <w:b w:val="0"/>
          <w:sz w:val="24"/>
          <w:szCs w:val="24"/>
        </w:rPr>
        <w:t>32-разрядный (x86) или 64-разрядный (x64) процессор* с тактовой частотой 1 ГГц или выше</w:t>
      </w:r>
      <w:r w:rsidR="00DD170F" w:rsidRPr="00F5215C">
        <w:rPr>
          <w:b w:val="0"/>
          <w:sz w:val="24"/>
          <w:szCs w:val="24"/>
        </w:rPr>
        <w:t>;</w:t>
      </w:r>
    </w:p>
    <w:p w:rsidR="00DD170F" w:rsidRPr="00F16213" w:rsidRDefault="0093112B" w:rsidP="0093112B">
      <w:pPr>
        <w:pStyle w:val="ac"/>
        <w:numPr>
          <w:ilvl w:val="0"/>
          <w:numId w:val="2"/>
        </w:numPr>
        <w:tabs>
          <w:tab w:val="left" w:pos="993"/>
        </w:tabs>
        <w:rPr>
          <w:b w:val="0"/>
          <w:sz w:val="24"/>
          <w:szCs w:val="24"/>
        </w:rPr>
      </w:pPr>
      <w:r w:rsidRPr="0093112B">
        <w:rPr>
          <w:b w:val="0"/>
          <w:sz w:val="24"/>
          <w:szCs w:val="24"/>
        </w:rPr>
        <w:t>1 ГБ (для 32-разрядного процессора) или 2 ГБ (для 64-разрядного процессора) ОЗУ</w:t>
      </w:r>
      <w:r w:rsidR="00DD170F" w:rsidRPr="00F16213">
        <w:rPr>
          <w:b w:val="0"/>
          <w:sz w:val="24"/>
          <w:szCs w:val="24"/>
        </w:rPr>
        <w:t>;</w:t>
      </w:r>
    </w:p>
    <w:p w:rsidR="00DD170F" w:rsidRPr="00F16213" w:rsidRDefault="00DD170F" w:rsidP="00DD170F">
      <w:pPr>
        <w:pStyle w:val="ac"/>
        <w:numPr>
          <w:ilvl w:val="0"/>
          <w:numId w:val="2"/>
        </w:numPr>
        <w:tabs>
          <w:tab w:val="left" w:pos="993"/>
        </w:tabs>
        <w:rPr>
          <w:b w:val="0"/>
          <w:sz w:val="24"/>
          <w:szCs w:val="24"/>
        </w:rPr>
      </w:pPr>
      <w:r w:rsidRPr="00F16213">
        <w:rPr>
          <w:b w:val="0"/>
          <w:sz w:val="24"/>
          <w:szCs w:val="24"/>
        </w:rPr>
        <w:t xml:space="preserve">Жесткий диск: </w:t>
      </w:r>
      <w:r w:rsidR="00A96EA1" w:rsidRPr="00F16213">
        <w:rPr>
          <w:b w:val="0"/>
          <w:sz w:val="24"/>
          <w:szCs w:val="24"/>
          <w:lang w:val="ru-RU"/>
        </w:rPr>
        <w:t>1</w:t>
      </w:r>
      <w:r w:rsidRPr="00F16213">
        <w:rPr>
          <w:b w:val="0"/>
          <w:sz w:val="24"/>
          <w:szCs w:val="24"/>
        </w:rPr>
        <w:t xml:space="preserve"> </w:t>
      </w:r>
      <w:r w:rsidR="00A96EA1" w:rsidRPr="00F16213">
        <w:rPr>
          <w:b w:val="0"/>
          <w:sz w:val="24"/>
          <w:szCs w:val="24"/>
          <w:lang w:val="ru-RU"/>
        </w:rPr>
        <w:t>Г</w:t>
      </w:r>
      <w:r w:rsidRPr="00F16213">
        <w:rPr>
          <w:b w:val="0"/>
          <w:sz w:val="24"/>
          <w:szCs w:val="24"/>
        </w:rPr>
        <w:t>б свободного пространства;</w:t>
      </w:r>
    </w:p>
    <w:p w:rsidR="00DD170F" w:rsidRPr="00F16213" w:rsidRDefault="0093112B" w:rsidP="0093112B">
      <w:pPr>
        <w:pStyle w:val="ac"/>
        <w:numPr>
          <w:ilvl w:val="0"/>
          <w:numId w:val="2"/>
        </w:numPr>
        <w:tabs>
          <w:tab w:val="left" w:pos="993"/>
        </w:tabs>
        <w:rPr>
          <w:b w:val="0"/>
          <w:sz w:val="24"/>
          <w:szCs w:val="24"/>
        </w:rPr>
      </w:pPr>
      <w:r w:rsidRPr="0093112B">
        <w:rPr>
          <w:b w:val="0"/>
          <w:sz w:val="24"/>
          <w:szCs w:val="24"/>
        </w:rPr>
        <w:t xml:space="preserve">Графическое устройство </w:t>
      </w:r>
      <w:proofErr w:type="spellStart"/>
      <w:r w:rsidRPr="0093112B">
        <w:rPr>
          <w:b w:val="0"/>
          <w:sz w:val="24"/>
          <w:szCs w:val="24"/>
        </w:rPr>
        <w:t>DirectX</w:t>
      </w:r>
      <w:proofErr w:type="spellEnd"/>
      <w:r w:rsidRPr="0093112B">
        <w:rPr>
          <w:b w:val="0"/>
          <w:sz w:val="24"/>
          <w:szCs w:val="24"/>
        </w:rPr>
        <w:t xml:space="preserve"> 9 с драйвером WDDM 1.0 или более поздней версии</w:t>
      </w:r>
      <w:r w:rsidR="00DD170F" w:rsidRPr="00F16213">
        <w:rPr>
          <w:b w:val="0"/>
          <w:sz w:val="24"/>
          <w:szCs w:val="24"/>
        </w:rPr>
        <w:t>;</w:t>
      </w:r>
    </w:p>
    <w:p w:rsidR="00DD170F" w:rsidRPr="00F16213" w:rsidRDefault="00DD170F" w:rsidP="00DD170F">
      <w:pPr>
        <w:pStyle w:val="ac"/>
        <w:numPr>
          <w:ilvl w:val="0"/>
          <w:numId w:val="2"/>
        </w:numPr>
        <w:tabs>
          <w:tab w:val="left" w:pos="993"/>
        </w:tabs>
        <w:rPr>
          <w:b w:val="0"/>
          <w:sz w:val="24"/>
          <w:szCs w:val="24"/>
        </w:rPr>
      </w:pPr>
      <w:r w:rsidRPr="00F16213">
        <w:rPr>
          <w:b w:val="0"/>
          <w:sz w:val="24"/>
          <w:szCs w:val="24"/>
        </w:rPr>
        <w:t>Настройки экрана: минимальное разрешение – 1024x768, минимальная глубина цвета 16 бит, рекомендуемая глубина 24 или 32 бит</w:t>
      </w:r>
      <w:r w:rsidRPr="00F16213">
        <w:rPr>
          <w:b w:val="0"/>
          <w:sz w:val="24"/>
          <w:szCs w:val="24"/>
          <w:lang w:val="be-BY"/>
        </w:rPr>
        <w:t>;</w:t>
      </w:r>
      <w:r w:rsidRPr="00F16213">
        <w:rPr>
          <w:b w:val="0"/>
          <w:sz w:val="24"/>
          <w:szCs w:val="24"/>
        </w:rPr>
        <w:t xml:space="preserve"> </w:t>
      </w:r>
    </w:p>
    <w:p w:rsidR="00DD170F" w:rsidRPr="00F16213" w:rsidRDefault="00DD170F" w:rsidP="00DD170F">
      <w:pPr>
        <w:pStyle w:val="af2"/>
        <w:rPr>
          <w:b w:val="0"/>
          <w:sz w:val="24"/>
          <w:szCs w:val="24"/>
        </w:rPr>
      </w:pPr>
      <w:bookmarkStart w:id="13" w:name="id.84d78f852b36"/>
      <w:bookmarkEnd w:id="13"/>
      <w:r w:rsidRPr="00F16213">
        <w:rPr>
          <w:sz w:val="24"/>
          <w:szCs w:val="24"/>
          <w:lang w:val="ru-RU"/>
        </w:rPr>
        <w:t>Внимание</w:t>
      </w:r>
      <w:r w:rsidRPr="00F16213">
        <w:rPr>
          <w:sz w:val="24"/>
          <w:szCs w:val="24"/>
        </w:rPr>
        <w:t>.</w:t>
      </w:r>
      <w:r w:rsidRPr="00F16213">
        <w:rPr>
          <w:b w:val="0"/>
          <w:sz w:val="24"/>
          <w:szCs w:val="24"/>
        </w:rPr>
        <w:t xml:space="preserve"> Рекомендуется установить пакет </w:t>
      </w:r>
      <w:proofErr w:type="spellStart"/>
      <w:r w:rsidRPr="0014313B">
        <w:rPr>
          <w:b w:val="0"/>
          <w:sz w:val="24"/>
          <w:szCs w:val="24"/>
        </w:rPr>
        <w:t>Microsoft</w:t>
      </w:r>
      <w:proofErr w:type="spellEnd"/>
      <w:r w:rsidRPr="0014313B">
        <w:rPr>
          <w:b w:val="0"/>
          <w:sz w:val="24"/>
          <w:szCs w:val="24"/>
        </w:rPr>
        <w:t xml:space="preserve"> </w:t>
      </w:r>
      <w:proofErr w:type="spellStart"/>
      <w:r w:rsidR="0014313B" w:rsidRPr="0014313B">
        <w:rPr>
          <w:b w:val="0"/>
          <w:sz w:val="24"/>
          <w:szCs w:val="24"/>
        </w:rPr>
        <w:t>Excel</w:t>
      </w:r>
      <w:proofErr w:type="spellEnd"/>
      <w:r w:rsidR="0014313B" w:rsidRPr="0014313B">
        <w:rPr>
          <w:b w:val="0"/>
          <w:sz w:val="24"/>
          <w:szCs w:val="24"/>
        </w:rPr>
        <w:t xml:space="preserve"> </w:t>
      </w:r>
      <w:r w:rsidRPr="0014313B">
        <w:rPr>
          <w:b w:val="0"/>
          <w:sz w:val="24"/>
          <w:szCs w:val="24"/>
        </w:rPr>
        <w:t>200</w:t>
      </w:r>
      <w:r w:rsidR="0093112B" w:rsidRPr="0093112B">
        <w:rPr>
          <w:b w:val="0"/>
          <w:sz w:val="24"/>
          <w:szCs w:val="24"/>
          <w:lang w:val="ru-RU"/>
        </w:rPr>
        <w:t>7</w:t>
      </w:r>
      <w:r w:rsidRPr="0014313B">
        <w:rPr>
          <w:b w:val="0"/>
          <w:sz w:val="24"/>
          <w:szCs w:val="24"/>
        </w:rPr>
        <w:t xml:space="preserve"> или выше для возможности экспор</w:t>
      </w:r>
      <w:r w:rsidR="00292A6A" w:rsidRPr="0014313B">
        <w:rPr>
          <w:b w:val="0"/>
          <w:sz w:val="24"/>
          <w:szCs w:val="24"/>
        </w:rPr>
        <w:t xml:space="preserve">та отчетов в формат </w:t>
      </w:r>
      <w:proofErr w:type="spellStart"/>
      <w:r w:rsidRPr="0014313B">
        <w:rPr>
          <w:b w:val="0"/>
          <w:sz w:val="24"/>
          <w:szCs w:val="24"/>
        </w:rPr>
        <w:t>Excel</w:t>
      </w:r>
      <w:proofErr w:type="spellEnd"/>
      <w:r w:rsidRPr="0014313B">
        <w:rPr>
          <w:b w:val="0"/>
          <w:sz w:val="24"/>
          <w:szCs w:val="24"/>
        </w:rPr>
        <w:t>.</w:t>
      </w:r>
    </w:p>
    <w:p w:rsidR="00DD170F" w:rsidRPr="00F16213" w:rsidRDefault="00DD170F" w:rsidP="00DD170F">
      <w:pPr>
        <w:pStyle w:val="2"/>
        <w:ind w:left="1377"/>
        <w:rPr>
          <w:b w:val="0"/>
          <w:sz w:val="24"/>
          <w:szCs w:val="24"/>
        </w:rPr>
      </w:pPr>
    </w:p>
    <w:p w:rsidR="00DD170F" w:rsidRPr="00F16213" w:rsidRDefault="00DD170F" w:rsidP="00DD170F">
      <w:pPr>
        <w:rPr>
          <w:sz w:val="24"/>
          <w:szCs w:val="24"/>
        </w:rPr>
      </w:pPr>
    </w:p>
    <w:p w:rsidR="00F16213" w:rsidRDefault="00F16213">
      <w:pPr>
        <w:widowControl/>
        <w:spacing w:before="0" w:after="200"/>
        <w:ind w:firstLine="0"/>
        <w:jc w:val="left"/>
        <w:rPr>
          <w:sz w:val="24"/>
          <w:szCs w:val="24"/>
        </w:rPr>
      </w:pPr>
    </w:p>
    <w:p w:rsidR="00DD170F" w:rsidRDefault="00DD170F" w:rsidP="006B498F">
      <w:pPr>
        <w:pStyle w:val="1"/>
        <w:rPr>
          <w:lang w:val="ru-RU"/>
        </w:rPr>
      </w:pPr>
      <w:bookmarkStart w:id="14" w:name="_Toc502825729"/>
      <w:r w:rsidRPr="00F16213">
        <w:t>Установка ПО "</w:t>
      </w:r>
      <w:r w:rsidR="008A3068">
        <w:t xml:space="preserve">АРМ </w:t>
      </w:r>
      <w:proofErr w:type="spellStart"/>
      <w:r w:rsidR="008A3068">
        <w:t>Респондента_Нормы</w:t>
      </w:r>
      <w:proofErr w:type="spellEnd"/>
      <w:r w:rsidRPr="00F16213">
        <w:t>"</w:t>
      </w:r>
      <w:bookmarkEnd w:id="14"/>
    </w:p>
    <w:p w:rsidR="00DA460C" w:rsidRPr="00DA460C" w:rsidRDefault="00DA460C" w:rsidP="00DA460C">
      <w:pPr>
        <w:rPr>
          <w:lang w:eastAsia="x-none"/>
        </w:rPr>
      </w:pPr>
      <w:r w:rsidRPr="00D7643F">
        <w:rPr>
          <w:sz w:val="24"/>
          <w:szCs w:val="24"/>
          <w:lang w:eastAsia="x-none"/>
        </w:rPr>
        <w:t xml:space="preserve">Для установки </w:t>
      </w:r>
      <w:r w:rsidRPr="00D7643F">
        <w:rPr>
          <w:sz w:val="24"/>
          <w:szCs w:val="24"/>
        </w:rPr>
        <w:t>ПО</w:t>
      </w:r>
      <w:r w:rsidRPr="00F16213">
        <w:rPr>
          <w:sz w:val="24"/>
          <w:szCs w:val="24"/>
        </w:rPr>
        <w:t xml:space="preserve"> "</w:t>
      </w:r>
      <w:r>
        <w:rPr>
          <w:sz w:val="24"/>
          <w:szCs w:val="24"/>
        </w:rPr>
        <w:t>АРМ Респондента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» Пользователь должен скачать с сайта </w:t>
      </w:r>
      <w:hyperlink r:id="rId10" w:history="1">
        <w:r w:rsidR="004123AC" w:rsidRPr="00ED1082">
          <w:rPr>
            <w:rStyle w:val="a7"/>
            <w:sz w:val="24"/>
            <w:szCs w:val="24"/>
          </w:rPr>
          <w:t>http://energoeffe</w:t>
        </w:r>
        <w:r w:rsidR="004123AC" w:rsidRPr="00ED1082">
          <w:rPr>
            <w:rStyle w:val="a7"/>
            <w:sz w:val="24"/>
            <w:szCs w:val="24"/>
            <w:lang w:val="en-US"/>
          </w:rPr>
          <w:t>c</w:t>
        </w:r>
        <w:r w:rsidR="004123AC" w:rsidRPr="00ED1082">
          <w:rPr>
            <w:rStyle w:val="a7"/>
            <w:sz w:val="24"/>
            <w:szCs w:val="24"/>
          </w:rPr>
          <w:t>t.gov.by</w:t>
        </w:r>
      </w:hyperlink>
      <w:r>
        <w:rPr>
          <w:sz w:val="24"/>
          <w:szCs w:val="24"/>
        </w:rPr>
        <w:t xml:space="preserve"> программное обеспечение: архив </w:t>
      </w:r>
      <w:r w:rsidR="00C635CF" w:rsidRPr="00C635CF">
        <w:rPr>
          <w:sz w:val="24"/>
          <w:szCs w:val="24"/>
        </w:rPr>
        <w:t>SetupERespondentN.exe</w:t>
      </w:r>
      <w:r w:rsidR="00C635CF">
        <w:rPr>
          <w:sz w:val="24"/>
          <w:szCs w:val="24"/>
        </w:rPr>
        <w:t xml:space="preserve"> и запустить его.</w:t>
      </w:r>
    </w:p>
    <w:p w:rsidR="0078419B" w:rsidRDefault="0078419B" w:rsidP="00DD170F">
      <w:pPr>
        <w:pStyle w:val="ac"/>
        <w:rPr>
          <w:b w:val="0"/>
          <w:sz w:val="24"/>
          <w:szCs w:val="24"/>
          <w:lang w:val="ru-RU"/>
        </w:rPr>
      </w:pPr>
    </w:p>
    <w:p w:rsidR="0078419B" w:rsidRDefault="00DD170F" w:rsidP="00DD170F">
      <w:pPr>
        <w:pStyle w:val="ac"/>
        <w:rPr>
          <w:b w:val="0"/>
          <w:sz w:val="24"/>
          <w:szCs w:val="24"/>
          <w:lang w:val="ru-RU"/>
        </w:rPr>
      </w:pPr>
      <w:r w:rsidRPr="00F16213">
        <w:rPr>
          <w:b w:val="0"/>
          <w:sz w:val="24"/>
          <w:szCs w:val="24"/>
        </w:rPr>
        <w:t>Для установки ПО "</w:t>
      </w:r>
      <w:r w:rsidR="008A3068">
        <w:rPr>
          <w:b w:val="0"/>
          <w:sz w:val="24"/>
          <w:szCs w:val="24"/>
        </w:rPr>
        <w:t xml:space="preserve">АРМ </w:t>
      </w:r>
      <w:proofErr w:type="spellStart"/>
      <w:r w:rsidR="008A3068">
        <w:rPr>
          <w:b w:val="0"/>
          <w:sz w:val="24"/>
          <w:szCs w:val="24"/>
        </w:rPr>
        <w:t>Респондента_Нормы</w:t>
      </w:r>
      <w:r w:rsidR="008A3068">
        <w:rPr>
          <w:b w:val="0"/>
          <w:sz w:val="24"/>
          <w:szCs w:val="24"/>
          <w:lang w:val="ru-RU"/>
        </w:rPr>
        <w:t>_Нормы</w:t>
      </w:r>
      <w:proofErr w:type="spellEnd"/>
      <w:r w:rsidRPr="00F16213">
        <w:rPr>
          <w:b w:val="0"/>
          <w:sz w:val="24"/>
          <w:szCs w:val="24"/>
        </w:rPr>
        <w:t xml:space="preserve">" запустите файл </w:t>
      </w:r>
      <w:r w:rsidR="00391D82">
        <w:rPr>
          <w:b w:val="0"/>
          <w:sz w:val="24"/>
          <w:szCs w:val="24"/>
          <w:lang w:val="ru-RU"/>
        </w:rPr>
        <w:t>«</w:t>
      </w:r>
      <w:r w:rsidR="0058751A" w:rsidRPr="00C635CF">
        <w:rPr>
          <w:sz w:val="24"/>
          <w:szCs w:val="24"/>
        </w:rPr>
        <w:t>SetupERespondentN.exe</w:t>
      </w:r>
      <w:r w:rsidR="00391D82">
        <w:rPr>
          <w:b w:val="0"/>
          <w:sz w:val="24"/>
          <w:szCs w:val="24"/>
          <w:lang w:val="ru-RU"/>
        </w:rPr>
        <w:t>»</w:t>
      </w:r>
      <w:r w:rsidRPr="00F16213">
        <w:rPr>
          <w:b w:val="0"/>
          <w:sz w:val="24"/>
          <w:szCs w:val="24"/>
        </w:rPr>
        <w:t xml:space="preserve">. </w:t>
      </w:r>
      <w:r w:rsidR="0078419B">
        <w:rPr>
          <w:b w:val="0"/>
          <w:sz w:val="24"/>
          <w:szCs w:val="24"/>
          <w:lang w:val="ru-RU"/>
        </w:rPr>
        <w:t>Если на компьютере не установлен</w:t>
      </w:r>
      <w:r w:rsidR="009534CB">
        <w:rPr>
          <w:b w:val="0"/>
          <w:sz w:val="24"/>
          <w:szCs w:val="24"/>
          <w:lang w:val="ru-RU"/>
        </w:rPr>
        <w:t xml:space="preserve"> пакет </w:t>
      </w:r>
      <w:r w:rsidR="009534CB" w:rsidRPr="009534CB">
        <w:rPr>
          <w:b w:val="0"/>
          <w:sz w:val="24"/>
          <w:szCs w:val="24"/>
          <w:lang w:val="ru-RU"/>
        </w:rPr>
        <w:t>.</w:t>
      </w:r>
      <w:r w:rsidR="009534CB">
        <w:rPr>
          <w:b w:val="0"/>
          <w:sz w:val="24"/>
          <w:szCs w:val="24"/>
          <w:lang w:val="en-US"/>
        </w:rPr>
        <w:t>NET</w:t>
      </w:r>
      <w:r w:rsidR="009534CB" w:rsidRPr="009534CB">
        <w:rPr>
          <w:b w:val="0"/>
          <w:sz w:val="24"/>
          <w:szCs w:val="24"/>
          <w:lang w:val="ru-RU"/>
        </w:rPr>
        <w:t xml:space="preserve"> </w:t>
      </w:r>
      <w:r w:rsidR="009534CB">
        <w:rPr>
          <w:b w:val="0"/>
          <w:sz w:val="24"/>
          <w:szCs w:val="24"/>
          <w:lang w:val="en-US"/>
        </w:rPr>
        <w:t>F</w:t>
      </w:r>
      <w:r w:rsidR="0078419B">
        <w:rPr>
          <w:b w:val="0"/>
          <w:sz w:val="24"/>
          <w:szCs w:val="24"/>
          <w:lang w:val="en-US"/>
        </w:rPr>
        <w:t>ramework</w:t>
      </w:r>
      <w:r w:rsidR="0078419B" w:rsidRPr="0078419B">
        <w:rPr>
          <w:b w:val="0"/>
          <w:sz w:val="24"/>
          <w:szCs w:val="24"/>
          <w:lang w:val="ru-RU"/>
        </w:rPr>
        <w:t xml:space="preserve"> 4</w:t>
      </w:r>
      <w:r w:rsidR="009534CB" w:rsidRPr="009534CB">
        <w:rPr>
          <w:b w:val="0"/>
          <w:sz w:val="24"/>
          <w:szCs w:val="24"/>
          <w:lang w:val="ru-RU"/>
        </w:rPr>
        <w:t>.5.2</w:t>
      </w:r>
      <w:r w:rsidR="0078419B">
        <w:rPr>
          <w:b w:val="0"/>
          <w:sz w:val="24"/>
          <w:szCs w:val="24"/>
          <w:lang w:val="ru-RU"/>
        </w:rPr>
        <w:t xml:space="preserve">, </w:t>
      </w:r>
      <w:proofErr w:type="gramStart"/>
      <w:r w:rsidR="0078419B">
        <w:rPr>
          <w:b w:val="0"/>
          <w:sz w:val="24"/>
          <w:szCs w:val="24"/>
          <w:lang w:val="ru-RU"/>
        </w:rPr>
        <w:t>то  будет</w:t>
      </w:r>
      <w:proofErr w:type="gramEnd"/>
      <w:r w:rsidR="0078419B">
        <w:rPr>
          <w:b w:val="0"/>
          <w:sz w:val="24"/>
          <w:szCs w:val="24"/>
          <w:lang w:val="ru-RU"/>
        </w:rPr>
        <w:t xml:space="preserve"> предложено выполнить установку. При согласии пользователя будет произведена автоматическая установка. </w:t>
      </w:r>
    </w:p>
    <w:p w:rsidR="007F50E0" w:rsidRDefault="00DD170F" w:rsidP="00DD170F">
      <w:pPr>
        <w:pStyle w:val="ac"/>
        <w:rPr>
          <w:b w:val="0"/>
          <w:sz w:val="24"/>
          <w:szCs w:val="24"/>
          <w:lang w:val="ru-RU"/>
        </w:rPr>
      </w:pPr>
      <w:r w:rsidRPr="00F16213">
        <w:rPr>
          <w:b w:val="0"/>
          <w:sz w:val="24"/>
          <w:szCs w:val="24"/>
        </w:rPr>
        <w:t xml:space="preserve">Появится окно Мастера установки </w:t>
      </w:r>
      <w:r w:rsidR="008A3068">
        <w:rPr>
          <w:b w:val="0"/>
          <w:sz w:val="24"/>
          <w:szCs w:val="24"/>
        </w:rPr>
        <w:t xml:space="preserve">АРМ </w:t>
      </w:r>
      <w:proofErr w:type="spellStart"/>
      <w:r w:rsidR="008A3068">
        <w:rPr>
          <w:b w:val="0"/>
          <w:sz w:val="24"/>
          <w:szCs w:val="24"/>
        </w:rPr>
        <w:t>Респондента_Нормы</w:t>
      </w:r>
      <w:proofErr w:type="spellEnd"/>
      <w:r w:rsidRPr="00F16213">
        <w:rPr>
          <w:b w:val="0"/>
          <w:sz w:val="24"/>
          <w:szCs w:val="24"/>
        </w:rPr>
        <w:t xml:space="preserve"> (</w:t>
      </w:r>
      <w:r w:rsidR="00EC349D" w:rsidRPr="000325B4">
        <w:rPr>
          <w:b w:val="0"/>
          <w:sz w:val="24"/>
          <w:szCs w:val="24"/>
        </w:rPr>
        <w:fldChar w:fldCharType="begin"/>
      </w:r>
      <w:r w:rsidR="00EC349D" w:rsidRPr="000325B4">
        <w:rPr>
          <w:b w:val="0"/>
          <w:sz w:val="24"/>
          <w:szCs w:val="24"/>
        </w:rPr>
        <w:instrText xml:space="preserve"> REF _Ref419375832 \h </w:instrText>
      </w:r>
      <w:r w:rsidR="000325B4" w:rsidRPr="000325B4">
        <w:rPr>
          <w:b w:val="0"/>
          <w:sz w:val="24"/>
          <w:szCs w:val="24"/>
        </w:rPr>
        <w:instrText xml:space="preserve"> \* MERGEFORMAT </w:instrText>
      </w:r>
      <w:r w:rsidR="00EC349D" w:rsidRPr="000325B4">
        <w:rPr>
          <w:b w:val="0"/>
          <w:sz w:val="24"/>
          <w:szCs w:val="24"/>
        </w:rPr>
      </w:r>
      <w:r w:rsidR="00EC349D" w:rsidRPr="000325B4">
        <w:rPr>
          <w:b w:val="0"/>
          <w:sz w:val="24"/>
          <w:szCs w:val="24"/>
        </w:rPr>
        <w:fldChar w:fldCharType="separate"/>
      </w:r>
      <w:r w:rsidR="00E10B32" w:rsidRPr="00E10B32">
        <w:rPr>
          <w:b w:val="0"/>
          <w:sz w:val="24"/>
          <w:szCs w:val="24"/>
        </w:rPr>
        <w:t xml:space="preserve">Рис. </w:t>
      </w:r>
      <w:r w:rsidR="00E10B32" w:rsidRPr="00E10B32">
        <w:rPr>
          <w:b w:val="0"/>
          <w:noProof/>
          <w:sz w:val="24"/>
          <w:szCs w:val="24"/>
        </w:rPr>
        <w:t>1</w:t>
      </w:r>
      <w:r w:rsidR="00EC349D" w:rsidRPr="000325B4">
        <w:rPr>
          <w:b w:val="0"/>
          <w:sz w:val="24"/>
          <w:szCs w:val="24"/>
        </w:rPr>
        <w:fldChar w:fldCharType="end"/>
      </w:r>
      <w:r w:rsidRPr="000325B4">
        <w:rPr>
          <w:b w:val="0"/>
          <w:sz w:val="24"/>
          <w:szCs w:val="24"/>
        </w:rPr>
        <w:t>)</w:t>
      </w:r>
      <w:r w:rsidRPr="00F16213">
        <w:rPr>
          <w:b w:val="0"/>
          <w:sz w:val="24"/>
          <w:szCs w:val="24"/>
        </w:rPr>
        <w:t>.</w:t>
      </w:r>
    </w:p>
    <w:p w:rsidR="007F50E0" w:rsidRDefault="007F50E0" w:rsidP="007F50E0">
      <w:pPr>
        <w:pStyle w:val="ac"/>
        <w:jc w:val="center"/>
        <w:rPr>
          <w:b w:val="0"/>
          <w:sz w:val="24"/>
          <w:szCs w:val="24"/>
          <w:lang w:val="ru-RU"/>
        </w:rPr>
      </w:pPr>
      <w:r>
        <w:rPr>
          <w:b w:val="0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4857750" cy="2790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F7" w:rsidRPr="00F16213" w:rsidRDefault="005D6EF7" w:rsidP="005D6EF7">
      <w:pPr>
        <w:pStyle w:val="afb"/>
        <w:jc w:val="center"/>
        <w:rPr>
          <w:b w:val="0"/>
          <w:sz w:val="24"/>
          <w:szCs w:val="24"/>
        </w:rPr>
      </w:pPr>
      <w:bookmarkStart w:id="15" w:name="_Ref419375832"/>
      <w:r>
        <w:t xml:space="preserve">Рис. </w:t>
      </w:r>
      <w:r w:rsidR="002950EC">
        <w:fldChar w:fldCharType="begin"/>
      </w:r>
      <w:r w:rsidR="002950EC">
        <w:instrText xml:space="preserve"> SEQ Рис. \* ARABIC </w:instrText>
      </w:r>
      <w:r w:rsidR="002950EC">
        <w:fldChar w:fldCharType="separate"/>
      </w:r>
      <w:r w:rsidR="00E10B32">
        <w:rPr>
          <w:noProof/>
        </w:rPr>
        <w:t>1</w:t>
      </w:r>
      <w:r w:rsidR="002950EC">
        <w:rPr>
          <w:noProof/>
        </w:rPr>
        <w:fldChar w:fldCharType="end"/>
      </w:r>
      <w:bookmarkEnd w:id="15"/>
      <w:r>
        <w:t xml:space="preserve"> </w:t>
      </w:r>
      <w:r w:rsidRPr="00F16213">
        <w:rPr>
          <w:b w:val="0"/>
          <w:sz w:val="24"/>
          <w:szCs w:val="24"/>
        </w:rPr>
        <w:t xml:space="preserve"> Окно Мастера установки </w:t>
      </w:r>
      <w:r>
        <w:rPr>
          <w:b w:val="0"/>
          <w:sz w:val="24"/>
          <w:szCs w:val="24"/>
        </w:rPr>
        <w:t xml:space="preserve">АРМ </w:t>
      </w:r>
      <w:proofErr w:type="spellStart"/>
      <w:r>
        <w:rPr>
          <w:b w:val="0"/>
          <w:sz w:val="24"/>
          <w:szCs w:val="24"/>
        </w:rPr>
        <w:t>Респондента_Нормы</w:t>
      </w:r>
      <w:proofErr w:type="spellEnd"/>
    </w:p>
    <w:p w:rsidR="005D6EF7" w:rsidRPr="005067AE" w:rsidRDefault="005D6EF7" w:rsidP="005D6EF7">
      <w:pPr>
        <w:pStyle w:val="ac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ab/>
        <w:t xml:space="preserve">Здесь кликнуть «Далее» и на вновь появившейся заставке можно выбрать папку, куда будет записано устанавливаемое программное обеспечение. По умолчанию это папка будет располагаться на диске </w:t>
      </w:r>
      <w:r w:rsidR="004123AC">
        <w:rPr>
          <w:b w:val="0"/>
          <w:sz w:val="24"/>
          <w:szCs w:val="24"/>
          <w:lang w:val="en-US"/>
        </w:rPr>
        <w:t>C</w:t>
      </w:r>
      <w:r w:rsidRPr="005067AE">
        <w:rPr>
          <w:b w:val="0"/>
          <w:sz w:val="24"/>
          <w:szCs w:val="24"/>
          <w:lang w:val="ru-RU"/>
        </w:rPr>
        <w:t>.</w:t>
      </w:r>
      <w:r w:rsidR="005067AE">
        <w:rPr>
          <w:b w:val="0"/>
          <w:sz w:val="24"/>
          <w:szCs w:val="24"/>
          <w:lang w:val="ru-RU"/>
        </w:rPr>
        <w:t xml:space="preserve"> Пример заставки приведен на следующем рисунке:</w:t>
      </w:r>
    </w:p>
    <w:p w:rsidR="007F50E0" w:rsidRDefault="007F50E0" w:rsidP="007F50E0">
      <w:pPr>
        <w:pStyle w:val="ac"/>
        <w:jc w:val="center"/>
        <w:rPr>
          <w:b w:val="0"/>
          <w:sz w:val="24"/>
          <w:szCs w:val="24"/>
          <w:lang w:val="ru-RU"/>
        </w:rPr>
      </w:pPr>
    </w:p>
    <w:p w:rsidR="007F50E0" w:rsidRDefault="007F50E0" w:rsidP="007F50E0">
      <w:pPr>
        <w:pStyle w:val="ac"/>
        <w:jc w:val="center"/>
        <w:rPr>
          <w:b w:val="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FBAD068" wp14:editId="2CD9EF96">
            <wp:extent cx="4885715" cy="4000000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85715" cy="4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7AE" w:rsidRPr="00F16213" w:rsidRDefault="005067AE" w:rsidP="005067AE">
      <w:pPr>
        <w:pStyle w:val="afb"/>
        <w:jc w:val="center"/>
        <w:rPr>
          <w:b w:val="0"/>
          <w:sz w:val="24"/>
          <w:szCs w:val="24"/>
        </w:rPr>
      </w:pPr>
      <w:bookmarkStart w:id="16" w:name="_Ref419375817"/>
      <w:r>
        <w:t xml:space="preserve">Рис. </w:t>
      </w:r>
      <w:r w:rsidR="002950EC">
        <w:fldChar w:fldCharType="begin"/>
      </w:r>
      <w:r w:rsidR="002950EC">
        <w:instrText xml:space="preserve"> SEQ Ри</w:instrText>
      </w:r>
      <w:r w:rsidR="002950EC">
        <w:instrText xml:space="preserve">с. \* ARABIC </w:instrText>
      </w:r>
      <w:r w:rsidR="002950EC">
        <w:fldChar w:fldCharType="separate"/>
      </w:r>
      <w:r w:rsidR="00E10B32">
        <w:rPr>
          <w:noProof/>
        </w:rPr>
        <w:t>2</w:t>
      </w:r>
      <w:r w:rsidR="002950EC">
        <w:rPr>
          <w:noProof/>
        </w:rPr>
        <w:fldChar w:fldCharType="end"/>
      </w:r>
      <w:bookmarkEnd w:id="16"/>
      <w:r w:rsidRPr="00F1621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Выбор папки для размещения ПО</w:t>
      </w:r>
    </w:p>
    <w:p w:rsidR="004123AC" w:rsidRPr="004123AC" w:rsidRDefault="004123AC" w:rsidP="005067AE">
      <w:pPr>
        <w:pStyle w:val="ac"/>
        <w:rPr>
          <w:b w:val="0"/>
          <w:sz w:val="24"/>
          <w:szCs w:val="24"/>
          <w:lang w:val="ru-RU"/>
        </w:rPr>
      </w:pPr>
      <w:r w:rsidRPr="004123AC">
        <w:rPr>
          <w:bCs/>
          <w:sz w:val="24"/>
          <w:szCs w:val="24"/>
          <w:lang w:val="ru-RU"/>
        </w:rPr>
        <w:t>Примечание.</w:t>
      </w:r>
      <w:r>
        <w:rPr>
          <w:b w:val="0"/>
          <w:sz w:val="24"/>
          <w:szCs w:val="24"/>
          <w:lang w:val="ru-RU"/>
        </w:rPr>
        <w:t xml:space="preserve"> При установке программного обеспечения на </w:t>
      </w:r>
      <w:proofErr w:type="gramStart"/>
      <w:r>
        <w:rPr>
          <w:b w:val="0"/>
          <w:sz w:val="24"/>
          <w:szCs w:val="24"/>
          <w:lang w:val="ru-RU"/>
        </w:rPr>
        <w:t>диск</w:t>
      </w:r>
      <w:proofErr w:type="gramEnd"/>
      <w:r>
        <w:rPr>
          <w:b w:val="0"/>
          <w:sz w:val="24"/>
          <w:szCs w:val="24"/>
          <w:lang w:val="ru-RU"/>
        </w:rPr>
        <w:t xml:space="preserve"> С запуск его можно будет осуществлять только от имени администратора.</w:t>
      </w:r>
    </w:p>
    <w:p w:rsidR="004123AC" w:rsidRDefault="004123AC" w:rsidP="005067AE">
      <w:pPr>
        <w:pStyle w:val="ac"/>
        <w:rPr>
          <w:b w:val="0"/>
          <w:sz w:val="24"/>
          <w:szCs w:val="24"/>
          <w:lang w:val="ru-RU"/>
        </w:rPr>
      </w:pPr>
      <w:bookmarkStart w:id="17" w:name="_GoBack"/>
      <w:bookmarkEnd w:id="17"/>
    </w:p>
    <w:p w:rsidR="007F50E0" w:rsidRDefault="005067AE" w:rsidP="005067AE">
      <w:pPr>
        <w:pStyle w:val="ac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lastRenderedPageBreak/>
        <w:tab/>
        <w:t>Здесь кликнут «Далее», вы</w:t>
      </w:r>
      <w:r w:rsidR="00DA1212">
        <w:rPr>
          <w:b w:val="0"/>
          <w:sz w:val="24"/>
          <w:szCs w:val="24"/>
          <w:lang w:val="ru-RU"/>
        </w:rPr>
        <w:t>с</w:t>
      </w:r>
      <w:r>
        <w:rPr>
          <w:b w:val="0"/>
          <w:sz w:val="24"/>
          <w:szCs w:val="24"/>
          <w:lang w:val="ru-RU"/>
        </w:rPr>
        <w:t>ветится следующая заставка:</w:t>
      </w:r>
    </w:p>
    <w:p w:rsidR="005067AE" w:rsidRDefault="005067AE" w:rsidP="005067AE">
      <w:pPr>
        <w:pStyle w:val="ac"/>
        <w:rPr>
          <w:b w:val="0"/>
          <w:sz w:val="24"/>
          <w:szCs w:val="24"/>
          <w:lang w:val="ru-RU"/>
        </w:rPr>
      </w:pPr>
    </w:p>
    <w:p w:rsidR="007F50E0" w:rsidRDefault="007F50E0" w:rsidP="007F50E0">
      <w:pPr>
        <w:pStyle w:val="ac"/>
        <w:jc w:val="center"/>
        <w:rPr>
          <w:b w:val="0"/>
          <w:sz w:val="24"/>
          <w:szCs w:val="24"/>
          <w:lang w:val="ru-RU"/>
        </w:rPr>
      </w:pPr>
      <w:r>
        <w:rPr>
          <w:b w:val="0"/>
          <w:noProof/>
          <w:sz w:val="24"/>
          <w:szCs w:val="24"/>
          <w:lang w:val="ru-RU" w:eastAsia="ru-RU"/>
        </w:rPr>
        <w:drawing>
          <wp:inline distT="0" distB="0" distL="0" distR="0" wp14:anchorId="0342B7DC" wp14:editId="3194281F">
            <wp:extent cx="4876800" cy="2133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7AE" w:rsidRPr="00F16213" w:rsidRDefault="005067AE" w:rsidP="005067AE">
      <w:pPr>
        <w:pStyle w:val="afb"/>
        <w:jc w:val="center"/>
        <w:rPr>
          <w:b w:val="0"/>
          <w:sz w:val="24"/>
          <w:szCs w:val="24"/>
        </w:rPr>
      </w:pPr>
      <w:bookmarkStart w:id="18" w:name="_Ref419362817"/>
      <w:r>
        <w:t xml:space="preserve">Рис. </w:t>
      </w:r>
      <w:fldSimple w:instr=" SEQ Рис. \* ARABIC ">
        <w:r w:rsidR="00E10B32">
          <w:rPr>
            <w:noProof/>
          </w:rPr>
          <w:t>3</w:t>
        </w:r>
      </w:fldSimple>
      <w:bookmarkEnd w:id="18"/>
      <w:r>
        <w:t xml:space="preserve"> </w:t>
      </w:r>
      <w:r w:rsidRPr="00F1621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Подтверждение установки ПО</w:t>
      </w:r>
    </w:p>
    <w:p w:rsidR="007F50E0" w:rsidRDefault="00DA1212" w:rsidP="00DA1212">
      <w:pPr>
        <w:pStyle w:val="ac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ab/>
        <w:t>Для подтверждения установки кликнуть «Далее»</w:t>
      </w:r>
      <w:r w:rsidR="00E10B32">
        <w:rPr>
          <w:b w:val="0"/>
          <w:sz w:val="24"/>
          <w:szCs w:val="24"/>
          <w:lang w:val="ru-RU"/>
        </w:rPr>
        <w:t xml:space="preserve"> и начнется процесс установки, ход которой отображается на следующей заставке:</w:t>
      </w:r>
    </w:p>
    <w:p w:rsidR="005D6EF7" w:rsidRDefault="005D6EF7" w:rsidP="007F50E0">
      <w:pPr>
        <w:pStyle w:val="ac"/>
        <w:jc w:val="center"/>
        <w:rPr>
          <w:b w:val="0"/>
          <w:sz w:val="24"/>
          <w:szCs w:val="24"/>
          <w:lang w:val="ru-RU"/>
        </w:rPr>
      </w:pPr>
      <w:r>
        <w:rPr>
          <w:b w:val="0"/>
          <w:noProof/>
          <w:sz w:val="24"/>
          <w:szCs w:val="24"/>
          <w:lang w:val="ru-RU" w:eastAsia="ru-RU"/>
        </w:rPr>
        <w:drawing>
          <wp:inline distT="0" distB="0" distL="0" distR="0" wp14:anchorId="724FD6E6" wp14:editId="7BF4220C">
            <wp:extent cx="485775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F7" w:rsidRDefault="005D6EF7" w:rsidP="007F50E0">
      <w:pPr>
        <w:pStyle w:val="ac"/>
        <w:jc w:val="center"/>
        <w:rPr>
          <w:b w:val="0"/>
          <w:sz w:val="24"/>
          <w:szCs w:val="24"/>
          <w:lang w:val="ru-RU"/>
        </w:rPr>
      </w:pPr>
    </w:p>
    <w:p w:rsidR="00E10B32" w:rsidRDefault="00E10B32" w:rsidP="00E10B32">
      <w:pPr>
        <w:pStyle w:val="ac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ab/>
        <w:t>По завершении установки высветится следующая заставка:</w:t>
      </w:r>
    </w:p>
    <w:p w:rsidR="00E10B32" w:rsidRDefault="00E10B32" w:rsidP="00E10B32">
      <w:pPr>
        <w:pStyle w:val="ac"/>
        <w:rPr>
          <w:b w:val="0"/>
          <w:sz w:val="24"/>
          <w:szCs w:val="24"/>
          <w:lang w:val="ru-RU"/>
        </w:rPr>
      </w:pPr>
    </w:p>
    <w:p w:rsidR="005D6EF7" w:rsidRDefault="005D6EF7" w:rsidP="007F50E0">
      <w:pPr>
        <w:pStyle w:val="ac"/>
        <w:jc w:val="center"/>
        <w:rPr>
          <w:b w:val="0"/>
          <w:sz w:val="24"/>
          <w:szCs w:val="24"/>
          <w:lang w:val="ru-RU"/>
        </w:rPr>
      </w:pPr>
      <w:r>
        <w:rPr>
          <w:b w:val="0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5FCB2729" wp14:editId="0FAA3307">
            <wp:extent cx="4857750" cy="27527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0E0" w:rsidRDefault="007F50E0" w:rsidP="007F50E0">
      <w:pPr>
        <w:pStyle w:val="ac"/>
        <w:jc w:val="center"/>
        <w:rPr>
          <w:b w:val="0"/>
          <w:sz w:val="24"/>
          <w:szCs w:val="24"/>
          <w:lang w:val="ru-RU"/>
        </w:rPr>
      </w:pPr>
    </w:p>
    <w:p w:rsidR="00E10B32" w:rsidRPr="007F50E0" w:rsidRDefault="00E10B32" w:rsidP="00E10B32">
      <w:pPr>
        <w:pStyle w:val="ac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ab/>
        <w:t>Здесь надо кликнуть «Закрыть». При этом на рабочем столе появится следующий ярлык «</w:t>
      </w:r>
      <w:r>
        <w:rPr>
          <w:b w:val="0"/>
          <w:noProof/>
          <w:sz w:val="24"/>
          <w:szCs w:val="24"/>
          <w:lang w:val="ru-RU" w:eastAsia="ru-RU"/>
        </w:rPr>
        <w:drawing>
          <wp:inline distT="0" distB="0" distL="0" distR="0">
            <wp:extent cx="714375" cy="6667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4"/>
          <w:szCs w:val="24"/>
          <w:lang w:val="ru-RU"/>
        </w:rPr>
        <w:t>». Для запуска программы надо дважды кликнуть левой кнопкой мыши по этому ярлыку.</w:t>
      </w:r>
    </w:p>
    <w:p w:rsidR="00B806D4" w:rsidRPr="00F16213" w:rsidRDefault="00B806D4" w:rsidP="00B806D4">
      <w:pPr>
        <w:pStyle w:val="ac"/>
        <w:jc w:val="center"/>
        <w:rPr>
          <w:b w:val="0"/>
          <w:sz w:val="24"/>
          <w:szCs w:val="24"/>
          <w:lang w:val="ru-RU"/>
        </w:rPr>
      </w:pPr>
    </w:p>
    <w:p w:rsidR="00B85DFB" w:rsidRPr="00F16213" w:rsidRDefault="00B85DFB" w:rsidP="005060DA">
      <w:pPr>
        <w:pStyle w:val="ac"/>
        <w:jc w:val="center"/>
        <w:rPr>
          <w:b w:val="0"/>
          <w:sz w:val="24"/>
          <w:szCs w:val="24"/>
          <w:lang w:val="ru-RU"/>
        </w:rPr>
      </w:pPr>
    </w:p>
    <w:p w:rsidR="00E721BD" w:rsidRPr="00F16213" w:rsidRDefault="00E721BD" w:rsidP="0067063A">
      <w:pPr>
        <w:pStyle w:val="ae"/>
        <w:spacing w:before="0" w:after="0"/>
        <w:rPr>
          <w:b w:val="0"/>
          <w:sz w:val="24"/>
          <w:szCs w:val="24"/>
          <w:lang w:val="ru-RU"/>
        </w:rPr>
      </w:pPr>
    </w:p>
    <w:p w:rsidR="00776FAA" w:rsidRPr="00A309B9" w:rsidRDefault="00776FAA">
      <w:pPr>
        <w:rPr>
          <w:sz w:val="24"/>
          <w:szCs w:val="24"/>
        </w:rPr>
      </w:pPr>
    </w:p>
    <w:sectPr w:rsidR="00776FAA" w:rsidRPr="00A309B9" w:rsidSect="00B33CA0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0EC" w:rsidRDefault="002950EC" w:rsidP="00B33CA0">
      <w:pPr>
        <w:spacing w:before="0" w:after="0" w:line="240" w:lineRule="auto"/>
      </w:pPr>
      <w:r>
        <w:separator/>
      </w:r>
    </w:p>
  </w:endnote>
  <w:endnote w:type="continuationSeparator" w:id="0">
    <w:p w:rsidR="002950EC" w:rsidRDefault="002950EC" w:rsidP="00B33C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0EC" w:rsidRDefault="002950EC" w:rsidP="00B33CA0">
      <w:pPr>
        <w:spacing w:before="0" w:after="0" w:line="240" w:lineRule="auto"/>
      </w:pPr>
      <w:r>
        <w:separator/>
      </w:r>
    </w:p>
  </w:footnote>
  <w:footnote w:type="continuationSeparator" w:id="0">
    <w:p w:rsidR="002950EC" w:rsidRDefault="002950EC" w:rsidP="00B33C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625357"/>
      <w:docPartObj>
        <w:docPartGallery w:val="Page Numbers (Top of Page)"/>
        <w:docPartUnique/>
      </w:docPartObj>
    </w:sdtPr>
    <w:sdtEndPr/>
    <w:sdtContent>
      <w:p w:rsidR="00312F63" w:rsidRDefault="00312F63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1AA">
          <w:rPr>
            <w:noProof/>
          </w:rPr>
          <w:t>7</w:t>
        </w:r>
        <w:r>
          <w:fldChar w:fldCharType="end"/>
        </w:r>
      </w:p>
    </w:sdtContent>
  </w:sdt>
  <w:p w:rsidR="00312F63" w:rsidRDefault="00312F6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F3634"/>
    <w:multiLevelType w:val="multilevel"/>
    <w:tmpl w:val="EC425AAE"/>
    <w:lvl w:ilvl="0">
      <w:start w:val="1"/>
      <w:numFmt w:val="decimal"/>
      <w:pStyle w:val="1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37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" w15:restartNumberingAfterBreak="0">
    <w:nsid w:val="47350180"/>
    <w:multiLevelType w:val="multilevel"/>
    <w:tmpl w:val="7F6CBF64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" w15:restartNumberingAfterBreak="0">
    <w:nsid w:val="4B0C4BD1"/>
    <w:multiLevelType w:val="multilevel"/>
    <w:tmpl w:val="7F6CBF64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" w15:restartNumberingAfterBreak="0">
    <w:nsid w:val="74553443"/>
    <w:multiLevelType w:val="multilevel"/>
    <w:tmpl w:val="8198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center"/>
      <w:pPr>
        <w:tabs>
          <w:tab w:val="num" w:pos="502"/>
        </w:tabs>
        <w:ind w:left="-28" w:firstLine="170"/>
      </w:pPr>
      <w:rPr>
        <w:rFonts w:ascii="Times New Roman" w:eastAsia="Times New Roman" w:hAnsi="Times New Roman" w:cs="Times New Roman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4E"/>
    <w:rsid w:val="0001025E"/>
    <w:rsid w:val="000325B4"/>
    <w:rsid w:val="0003655A"/>
    <w:rsid w:val="00070C73"/>
    <w:rsid w:val="000717BB"/>
    <w:rsid w:val="000959DA"/>
    <w:rsid w:val="000E39AF"/>
    <w:rsid w:val="000F2FBF"/>
    <w:rsid w:val="000F4572"/>
    <w:rsid w:val="000F7C97"/>
    <w:rsid w:val="00103B0B"/>
    <w:rsid w:val="00110345"/>
    <w:rsid w:val="00113A55"/>
    <w:rsid w:val="0014313B"/>
    <w:rsid w:val="00151320"/>
    <w:rsid w:val="001A7DED"/>
    <w:rsid w:val="001C59D1"/>
    <w:rsid w:val="001F05B7"/>
    <w:rsid w:val="00227A3C"/>
    <w:rsid w:val="00242DD3"/>
    <w:rsid w:val="00260475"/>
    <w:rsid w:val="00263BC9"/>
    <w:rsid w:val="00284DA1"/>
    <w:rsid w:val="00292A6A"/>
    <w:rsid w:val="00294CD8"/>
    <w:rsid w:val="002950EC"/>
    <w:rsid w:val="00296ACF"/>
    <w:rsid w:val="002D53EE"/>
    <w:rsid w:val="00312F63"/>
    <w:rsid w:val="003607C0"/>
    <w:rsid w:val="00385D29"/>
    <w:rsid w:val="00391D82"/>
    <w:rsid w:val="003A6695"/>
    <w:rsid w:val="003B1601"/>
    <w:rsid w:val="003D7467"/>
    <w:rsid w:val="003F7FDF"/>
    <w:rsid w:val="004123AC"/>
    <w:rsid w:val="00416CEB"/>
    <w:rsid w:val="00441FC0"/>
    <w:rsid w:val="0045784F"/>
    <w:rsid w:val="004845D7"/>
    <w:rsid w:val="004877A6"/>
    <w:rsid w:val="004E084B"/>
    <w:rsid w:val="004E4C86"/>
    <w:rsid w:val="005060DA"/>
    <w:rsid w:val="005067AE"/>
    <w:rsid w:val="00523723"/>
    <w:rsid w:val="00562D4B"/>
    <w:rsid w:val="0058751A"/>
    <w:rsid w:val="0059149F"/>
    <w:rsid w:val="005931AF"/>
    <w:rsid w:val="005936CA"/>
    <w:rsid w:val="005D5FC4"/>
    <w:rsid w:val="005D6EF7"/>
    <w:rsid w:val="005F5092"/>
    <w:rsid w:val="00601894"/>
    <w:rsid w:val="00612511"/>
    <w:rsid w:val="00651D9B"/>
    <w:rsid w:val="0067063A"/>
    <w:rsid w:val="00674D18"/>
    <w:rsid w:val="006A4E0A"/>
    <w:rsid w:val="006B317D"/>
    <w:rsid w:val="006B498F"/>
    <w:rsid w:val="006B4F70"/>
    <w:rsid w:val="007008D1"/>
    <w:rsid w:val="00737FF5"/>
    <w:rsid w:val="00763E5C"/>
    <w:rsid w:val="00776FAA"/>
    <w:rsid w:val="0078419B"/>
    <w:rsid w:val="007B0D0E"/>
    <w:rsid w:val="007C34EF"/>
    <w:rsid w:val="007D652E"/>
    <w:rsid w:val="007F50E0"/>
    <w:rsid w:val="008039FA"/>
    <w:rsid w:val="00866C72"/>
    <w:rsid w:val="008928EA"/>
    <w:rsid w:val="008A3068"/>
    <w:rsid w:val="00911C97"/>
    <w:rsid w:val="00920954"/>
    <w:rsid w:val="0093112B"/>
    <w:rsid w:val="009534CB"/>
    <w:rsid w:val="00976E72"/>
    <w:rsid w:val="0099385F"/>
    <w:rsid w:val="009A52D9"/>
    <w:rsid w:val="009B34D2"/>
    <w:rsid w:val="009C20B3"/>
    <w:rsid w:val="00A1034E"/>
    <w:rsid w:val="00A309B9"/>
    <w:rsid w:val="00A45032"/>
    <w:rsid w:val="00A52DD8"/>
    <w:rsid w:val="00A8254E"/>
    <w:rsid w:val="00A96EA1"/>
    <w:rsid w:val="00AA21AA"/>
    <w:rsid w:val="00AB52D3"/>
    <w:rsid w:val="00AD2493"/>
    <w:rsid w:val="00AD5306"/>
    <w:rsid w:val="00B120F1"/>
    <w:rsid w:val="00B1324C"/>
    <w:rsid w:val="00B135F9"/>
    <w:rsid w:val="00B16D3F"/>
    <w:rsid w:val="00B2492F"/>
    <w:rsid w:val="00B26AAD"/>
    <w:rsid w:val="00B33CA0"/>
    <w:rsid w:val="00B806D4"/>
    <w:rsid w:val="00B85DFB"/>
    <w:rsid w:val="00B96643"/>
    <w:rsid w:val="00BB3522"/>
    <w:rsid w:val="00BB38F3"/>
    <w:rsid w:val="00BD187B"/>
    <w:rsid w:val="00C057A4"/>
    <w:rsid w:val="00C16D6B"/>
    <w:rsid w:val="00C33D87"/>
    <w:rsid w:val="00C37559"/>
    <w:rsid w:val="00C635CF"/>
    <w:rsid w:val="00CA6D9F"/>
    <w:rsid w:val="00CB1793"/>
    <w:rsid w:val="00CC0343"/>
    <w:rsid w:val="00CC4FE0"/>
    <w:rsid w:val="00CF122D"/>
    <w:rsid w:val="00D13723"/>
    <w:rsid w:val="00D264E0"/>
    <w:rsid w:val="00D65A61"/>
    <w:rsid w:val="00D7643F"/>
    <w:rsid w:val="00D81610"/>
    <w:rsid w:val="00DA1212"/>
    <w:rsid w:val="00DA460C"/>
    <w:rsid w:val="00DA745F"/>
    <w:rsid w:val="00DD170F"/>
    <w:rsid w:val="00DF748C"/>
    <w:rsid w:val="00E10B32"/>
    <w:rsid w:val="00E24BF6"/>
    <w:rsid w:val="00E43AD9"/>
    <w:rsid w:val="00E64585"/>
    <w:rsid w:val="00E721BD"/>
    <w:rsid w:val="00E76C73"/>
    <w:rsid w:val="00E86D0D"/>
    <w:rsid w:val="00E9695C"/>
    <w:rsid w:val="00E97504"/>
    <w:rsid w:val="00EC349D"/>
    <w:rsid w:val="00F131E8"/>
    <w:rsid w:val="00F16213"/>
    <w:rsid w:val="00F242D7"/>
    <w:rsid w:val="00F344C3"/>
    <w:rsid w:val="00F5215C"/>
    <w:rsid w:val="00FE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089F"/>
  <w15:docId w15:val="{B44A9521-6ACB-4EF3-AF3E-F330C191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70F"/>
    <w:pPr>
      <w:widowControl w:val="0"/>
      <w:spacing w:before="60" w:after="6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DD170F"/>
    <w:pPr>
      <w:widowControl/>
      <w:numPr>
        <w:numId w:val="3"/>
      </w:numPr>
      <w:tabs>
        <w:tab w:val="left" w:pos="426"/>
      </w:tabs>
      <w:spacing w:after="480" w:line="235" w:lineRule="auto"/>
      <w:jc w:val="center"/>
      <w:outlineLvl w:val="0"/>
    </w:pPr>
    <w:rPr>
      <w:b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DD170F"/>
    <w:pPr>
      <w:tabs>
        <w:tab w:val="left" w:pos="1134"/>
      </w:tabs>
      <w:spacing w:before="240" w:after="120"/>
      <w:ind w:firstLine="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DD1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170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D170F"/>
    <w:pPr>
      <w:spacing w:line="281" w:lineRule="auto"/>
      <w:jc w:val="center"/>
    </w:pPr>
    <w:rPr>
      <w:b/>
      <w:sz w:val="32"/>
      <w:lang w:val="x-none" w:eastAsia="x-none"/>
    </w:rPr>
  </w:style>
  <w:style w:type="character" w:customStyle="1" w:styleId="a5">
    <w:name w:val="Название Знак"/>
    <w:basedOn w:val="a0"/>
    <w:uiPriority w:val="10"/>
    <w:rsid w:val="00DD1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1">
    <w:name w:val="toc 2"/>
    <w:basedOn w:val="12"/>
    <w:next w:val="a"/>
    <w:autoRedefine/>
    <w:uiPriority w:val="39"/>
    <w:rsid w:val="00260475"/>
    <w:pPr>
      <w:tabs>
        <w:tab w:val="left" w:pos="142"/>
        <w:tab w:val="left" w:pos="567"/>
        <w:tab w:val="left" w:pos="1701"/>
      </w:tabs>
      <w:spacing w:before="0"/>
      <w:ind w:right="-2"/>
    </w:pPr>
  </w:style>
  <w:style w:type="paragraph" w:styleId="12">
    <w:name w:val="toc 1"/>
    <w:basedOn w:val="a"/>
    <w:next w:val="a"/>
    <w:autoRedefine/>
    <w:uiPriority w:val="39"/>
    <w:rsid w:val="00DD170F"/>
    <w:pPr>
      <w:keepLines/>
      <w:tabs>
        <w:tab w:val="left" w:pos="0"/>
        <w:tab w:val="left" w:pos="426"/>
        <w:tab w:val="right" w:leader="dot" w:pos="9639"/>
      </w:tabs>
      <w:spacing w:line="240" w:lineRule="auto"/>
      <w:ind w:right="567" w:firstLine="0"/>
    </w:pPr>
    <w:rPr>
      <w:noProof/>
      <w:szCs w:val="32"/>
    </w:rPr>
  </w:style>
  <w:style w:type="character" w:styleId="a6">
    <w:name w:val="annotation reference"/>
    <w:uiPriority w:val="99"/>
    <w:semiHidden/>
    <w:unhideWhenUsed/>
    <w:rsid w:val="00DD170F"/>
    <w:rPr>
      <w:sz w:val="16"/>
      <w:szCs w:val="16"/>
    </w:rPr>
  </w:style>
  <w:style w:type="character" w:styleId="a7">
    <w:name w:val="Hyperlink"/>
    <w:uiPriority w:val="99"/>
    <w:unhideWhenUsed/>
    <w:rsid w:val="00DD170F"/>
    <w:rPr>
      <w:strike w:val="0"/>
      <w:dstrike w:val="0"/>
      <w:color w:val="192C8F"/>
      <w:u w:val="none"/>
      <w:effect w:val="none"/>
    </w:rPr>
  </w:style>
  <w:style w:type="paragraph" w:customStyle="1" w:styleId="a8">
    <w:name w:val="Оглавление"/>
    <w:aliases w:val="введение"/>
    <w:basedOn w:val="1"/>
    <w:qFormat/>
    <w:rsid w:val="00DD170F"/>
    <w:pPr>
      <w:numPr>
        <w:numId w:val="0"/>
      </w:numPr>
    </w:pPr>
  </w:style>
  <w:style w:type="paragraph" w:customStyle="1" w:styleId="a9">
    <w:name w:val="Таблица"/>
    <w:basedOn w:val="aa"/>
    <w:link w:val="ab"/>
    <w:qFormat/>
    <w:rsid w:val="00DD170F"/>
    <w:pPr>
      <w:widowControl/>
      <w:spacing w:before="60" w:after="60" w:line="276" w:lineRule="auto"/>
      <w:ind w:left="60" w:right="60" w:firstLine="0"/>
      <w:jc w:val="left"/>
    </w:pPr>
    <w:rPr>
      <w:rFonts w:cs="Times New Roman"/>
      <w:sz w:val="28"/>
      <w:szCs w:val="24"/>
      <w:lang w:val="x-none" w:eastAsia="x-none"/>
    </w:rPr>
  </w:style>
  <w:style w:type="character" w:customStyle="1" w:styleId="11">
    <w:name w:val="Заголовок 1 Знак1"/>
    <w:link w:val="1"/>
    <w:uiPriority w:val="9"/>
    <w:rsid w:val="00DD170F"/>
    <w:rPr>
      <w:rFonts w:ascii="Times New Roman" w:eastAsia="Times New Roman" w:hAnsi="Times New Roman" w:cs="Times New Roman"/>
      <w:b/>
      <w:sz w:val="32"/>
      <w:szCs w:val="32"/>
      <w:lang w:val="x-none" w:eastAsia="x-none"/>
    </w:rPr>
  </w:style>
  <w:style w:type="paragraph" w:customStyle="1" w:styleId="ac">
    <w:name w:val="Обычный текст"/>
    <w:basedOn w:val="a3"/>
    <w:link w:val="ad"/>
    <w:qFormat/>
    <w:rsid w:val="00DD170F"/>
    <w:pPr>
      <w:widowControl/>
      <w:spacing w:line="276" w:lineRule="auto"/>
      <w:jc w:val="both"/>
    </w:pPr>
    <w:rPr>
      <w:sz w:val="28"/>
    </w:rPr>
  </w:style>
  <w:style w:type="character" w:customStyle="1" w:styleId="ab">
    <w:name w:val="Таблица Знак"/>
    <w:link w:val="a9"/>
    <w:rsid w:val="00DD170F"/>
    <w:rPr>
      <w:rFonts w:ascii="Consolas" w:eastAsia="Times New Roman" w:hAnsi="Consolas" w:cs="Times New Roman"/>
      <w:sz w:val="28"/>
      <w:szCs w:val="24"/>
      <w:lang w:val="x-none" w:eastAsia="x-none"/>
    </w:rPr>
  </w:style>
  <w:style w:type="paragraph" w:customStyle="1" w:styleId="ae">
    <w:name w:val="Подпись рисунка"/>
    <w:basedOn w:val="ac"/>
    <w:link w:val="af"/>
    <w:qFormat/>
    <w:rsid w:val="00DD170F"/>
    <w:pPr>
      <w:spacing w:before="240" w:after="360"/>
      <w:ind w:firstLine="0"/>
      <w:jc w:val="center"/>
    </w:pPr>
    <w:rPr>
      <w:sz w:val="26"/>
      <w:szCs w:val="26"/>
    </w:rPr>
  </w:style>
  <w:style w:type="paragraph" w:customStyle="1" w:styleId="af0">
    <w:name w:val="Рисунок"/>
    <w:basedOn w:val="ac"/>
    <w:link w:val="af1"/>
    <w:qFormat/>
    <w:rsid w:val="00DD170F"/>
    <w:pPr>
      <w:spacing w:before="240" w:after="0"/>
      <w:ind w:firstLine="0"/>
      <w:jc w:val="center"/>
    </w:pPr>
  </w:style>
  <w:style w:type="character" w:customStyle="1" w:styleId="a4">
    <w:name w:val="Заголовок Знак"/>
    <w:link w:val="a3"/>
    <w:rsid w:val="00DD170F"/>
    <w:rPr>
      <w:rFonts w:ascii="Times New Roman" w:eastAsia="Times New Roman" w:hAnsi="Times New Roman" w:cs="Times New Roman"/>
      <w:b/>
      <w:sz w:val="32"/>
      <w:szCs w:val="28"/>
      <w:lang w:val="x-none" w:eastAsia="x-none"/>
    </w:rPr>
  </w:style>
  <w:style w:type="character" w:customStyle="1" w:styleId="ad">
    <w:name w:val="Обычный текст Знак"/>
    <w:link w:val="ac"/>
    <w:rsid w:val="00DD170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af">
    <w:name w:val="Подпись рисунка Знак"/>
    <w:link w:val="ae"/>
    <w:rsid w:val="00DD170F"/>
    <w:rPr>
      <w:rFonts w:ascii="Times New Roman" w:eastAsia="Times New Roman" w:hAnsi="Times New Roman" w:cs="Times New Roman"/>
      <w:b/>
      <w:sz w:val="26"/>
      <w:szCs w:val="26"/>
      <w:lang w:val="x-none" w:eastAsia="x-none"/>
    </w:rPr>
  </w:style>
  <w:style w:type="paragraph" w:customStyle="1" w:styleId="af2">
    <w:name w:val="внимание"/>
    <w:basedOn w:val="ac"/>
    <w:link w:val="af3"/>
    <w:qFormat/>
    <w:rsid w:val="00DD170F"/>
    <w:pPr>
      <w:pBdr>
        <w:top w:val="single" w:sz="4" w:space="1" w:color="auto"/>
        <w:bottom w:val="single" w:sz="4" w:space="1" w:color="auto"/>
      </w:pBdr>
      <w:spacing w:before="240" w:after="240"/>
    </w:pPr>
    <w:rPr>
      <w:bCs/>
    </w:rPr>
  </w:style>
  <w:style w:type="character" w:customStyle="1" w:styleId="af1">
    <w:name w:val="Рисунок Знак"/>
    <w:basedOn w:val="ad"/>
    <w:link w:val="af0"/>
    <w:rsid w:val="00DD170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af3">
    <w:name w:val="внимание Знак"/>
    <w:link w:val="af2"/>
    <w:rsid w:val="00DD170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a">
    <w:name w:val="Plain Text"/>
    <w:basedOn w:val="a"/>
    <w:link w:val="af4"/>
    <w:uiPriority w:val="99"/>
    <w:semiHidden/>
    <w:unhideWhenUsed/>
    <w:rsid w:val="00DD170F"/>
    <w:pPr>
      <w:spacing w:before="0"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4">
    <w:name w:val="Текст Знак"/>
    <w:basedOn w:val="a0"/>
    <w:link w:val="aa"/>
    <w:uiPriority w:val="99"/>
    <w:semiHidden/>
    <w:rsid w:val="00DD170F"/>
    <w:rPr>
      <w:rFonts w:ascii="Consolas" w:eastAsia="Times New Roman" w:hAnsi="Consolas" w:cs="Consolas"/>
      <w:sz w:val="21"/>
      <w:szCs w:val="21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D170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170F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unhideWhenUsed/>
    <w:rsid w:val="00B33CA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33C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footer"/>
    <w:basedOn w:val="a"/>
    <w:link w:val="afa"/>
    <w:uiPriority w:val="99"/>
    <w:unhideWhenUsed/>
    <w:rsid w:val="00B33CA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B33C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caption"/>
    <w:basedOn w:val="a"/>
    <w:next w:val="a"/>
    <w:uiPriority w:val="35"/>
    <w:unhideWhenUsed/>
    <w:qFormat/>
    <w:rsid w:val="00E9695C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fc">
    <w:name w:val="List Paragraph"/>
    <w:basedOn w:val="a"/>
    <w:uiPriority w:val="34"/>
    <w:qFormat/>
    <w:rsid w:val="00F5215C"/>
    <w:pPr>
      <w:widowControl/>
      <w:spacing w:before="0" w:after="0" w:line="240" w:lineRule="auto"/>
      <w:ind w:left="720" w:firstLine="0"/>
      <w:contextualSpacing/>
      <w:jc w:val="left"/>
    </w:pPr>
    <w:rPr>
      <w:sz w:val="24"/>
      <w:szCs w:val="24"/>
    </w:rPr>
  </w:style>
  <w:style w:type="character" w:styleId="afd">
    <w:name w:val="Unresolved Mention"/>
    <w:basedOn w:val="a0"/>
    <w:uiPriority w:val="99"/>
    <w:semiHidden/>
    <w:unhideWhenUsed/>
    <w:rsid w:val="00412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ant_as@mail.belpak.by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energoeffect.gov.b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Kvant-as.by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2AC45-E64A-44BC-9CAE-B74ED746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736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Санников</dc:creator>
  <cp:lastModifiedBy>Вячеслав Санников</cp:lastModifiedBy>
  <cp:revision>2</cp:revision>
  <cp:lastPrinted>2015-05-13T11:03:00Z</cp:lastPrinted>
  <dcterms:created xsi:type="dcterms:W3CDTF">2022-06-14T08:02:00Z</dcterms:created>
  <dcterms:modified xsi:type="dcterms:W3CDTF">2022-06-14T08:02:00Z</dcterms:modified>
</cp:coreProperties>
</file>