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E0CF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b/>
          <w:bCs/>
          <w:i/>
          <w:sz w:val="20"/>
          <w:szCs w:val="20"/>
        </w:rPr>
      </w:pPr>
      <w:r w:rsidRPr="00C2165F">
        <w:rPr>
          <w:rFonts w:cs="Times New Roman"/>
          <w:b/>
          <w:bCs/>
          <w:i/>
          <w:sz w:val="20"/>
          <w:szCs w:val="20"/>
        </w:rPr>
        <w:t xml:space="preserve">ПРЕДПРИЯТИЕ ГОДА – ЛИДЕР ЭНЕРГОЭФФЕКТИВНОСТИ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450DA5" w:rsidRPr="00C2165F" w14:paraId="4A69036C" w14:textId="77777777" w:rsidTr="006560A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46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9DE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1F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</w:t>
            </w:r>
          </w:p>
        </w:tc>
      </w:tr>
      <w:tr w:rsidR="00450DA5" w:rsidRPr="00C2165F" w14:paraId="67DD15FA" w14:textId="77777777" w:rsidTr="006560AE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1AE7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F37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Минскэнерго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385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«Лидеры энергоэффективности в энергетике»</w:t>
            </w:r>
          </w:p>
        </w:tc>
      </w:tr>
      <w:tr w:rsidR="00450DA5" w:rsidRPr="00C2165F" w14:paraId="57446079" w14:textId="77777777" w:rsidTr="006560AE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6D3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71E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предприятие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Минрайтеплосеть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95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«Лидеры энергоэффективности в жилищно-коммунальной сфере»</w:t>
            </w:r>
          </w:p>
        </w:tc>
      </w:tr>
      <w:tr w:rsidR="00450DA5" w:rsidRPr="00C2165F" w14:paraId="189BF0DF" w14:textId="77777777" w:rsidTr="006560AE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FB0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6C0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3E8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энергетике</w:t>
            </w:r>
          </w:p>
        </w:tc>
      </w:tr>
      <w:tr w:rsidR="00450DA5" w:rsidRPr="00C2165F" w14:paraId="7EC36F5B" w14:textId="77777777" w:rsidTr="006560AE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75D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382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предприятие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Оршатеплосети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C9B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жилищно-коммунальной сфере</w:t>
            </w:r>
          </w:p>
        </w:tc>
      </w:tr>
      <w:tr w:rsidR="00450DA5" w:rsidRPr="00C2165F" w14:paraId="56CDDD05" w14:textId="77777777" w:rsidTr="006560AE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FC42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2FB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559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топливной промышленности.</w:t>
            </w:r>
          </w:p>
        </w:tc>
      </w:tr>
      <w:tr w:rsidR="00450DA5" w:rsidRPr="00C2165F" w14:paraId="0BFDD46B" w14:textId="77777777" w:rsidTr="006560A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EE1F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FFBE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«БЕЛСЕЛЬЭЛЕКТРОСЕТЬСТРОЙ»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4C5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энергетике</w:t>
            </w:r>
          </w:p>
        </w:tc>
      </w:tr>
      <w:tr w:rsidR="00450DA5" w:rsidRPr="00C2165F" w14:paraId="1C4A3D36" w14:textId="77777777" w:rsidTr="006560A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76F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D76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«Витебские ковры»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EC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промышленности.</w:t>
            </w:r>
          </w:p>
        </w:tc>
      </w:tr>
      <w:tr w:rsidR="00450DA5" w:rsidRPr="00C2165F" w14:paraId="642409DB" w14:textId="77777777" w:rsidTr="006560AE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0972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498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«МИНГАЗ»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CE8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энергетике</w:t>
            </w:r>
          </w:p>
        </w:tc>
      </w:tr>
      <w:tr w:rsidR="00450DA5" w:rsidRPr="00C2165F" w14:paraId="14ED1E76" w14:textId="77777777" w:rsidTr="006560A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0274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0B8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«ГРОДНООБЛГАЗ»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A9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энергетике</w:t>
            </w:r>
          </w:p>
        </w:tc>
      </w:tr>
      <w:tr w:rsidR="00450DA5" w:rsidRPr="00C2165F" w14:paraId="62972A3D" w14:textId="77777777" w:rsidTr="006560A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BE6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67E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Брестмаш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476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промышленности.</w:t>
            </w:r>
          </w:p>
        </w:tc>
      </w:tr>
      <w:tr w:rsidR="00450DA5" w:rsidRPr="00C2165F" w14:paraId="6A7EE1C1" w14:textId="77777777" w:rsidTr="006560AE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9EC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A4E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«Бабушкина крынка» – управляющая компания холдинга «Могилевская молочная компания «Бабушкина крынка»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EB0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промышленности</w:t>
            </w:r>
          </w:p>
        </w:tc>
      </w:tr>
    </w:tbl>
    <w:p w14:paraId="20A7A45F" w14:textId="77777777" w:rsidR="00450DA5" w:rsidRDefault="00450DA5" w:rsidP="00450DA5">
      <w:pPr>
        <w:spacing w:after="0" w:line="240" w:lineRule="atLeast"/>
        <w:rPr>
          <w:rFonts w:cs="Times New Roman"/>
          <w:sz w:val="24"/>
          <w:szCs w:val="24"/>
        </w:rPr>
      </w:pPr>
    </w:p>
    <w:p w14:paraId="5A59A2A2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b/>
          <w:i/>
          <w:sz w:val="20"/>
          <w:szCs w:val="20"/>
        </w:rPr>
      </w:pPr>
      <w:r w:rsidRPr="00C2165F">
        <w:rPr>
          <w:rFonts w:cs="Times New Roman"/>
          <w:b/>
          <w:i/>
          <w:sz w:val="20"/>
          <w:szCs w:val="20"/>
        </w:rPr>
        <w:t xml:space="preserve">ПРЕДПРИЯТИЕ ГОДА - ПОДНОМИНАЦИЯ «ПРОЕКТ ГОДА»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835"/>
      </w:tblGrid>
      <w:tr w:rsidR="00450DA5" w:rsidRPr="00C2165F" w14:paraId="5D82B6E8" w14:textId="77777777" w:rsidTr="006560AE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C0FDB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D124C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7D9A7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 / ПОДНОМИНАЦИЯ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9BF13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ПРОЕКТ</w:t>
            </w:r>
          </w:p>
        </w:tc>
      </w:tr>
      <w:tr w:rsidR="00450DA5" w:rsidRPr="00C2165F" w14:paraId="564EC5F6" w14:textId="77777777" w:rsidTr="006560AE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4E2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3C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Открытое акционерное общество «Белорусский металлургический завод – управляющая компания холдинга «Белорусская металлургическая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897F" w14:textId="77777777" w:rsidR="00450DA5" w:rsidRPr="00C2165F" w:rsidRDefault="00450DA5" w:rsidP="006560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Лидеры энергоэффективности в металлургии.</w:t>
            </w:r>
          </w:p>
          <w:p w14:paraId="0A04A7C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351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Проект «Внедрение частотно-регулируемого электропривода на двигателе главного вентилятора ПГУ-1»</w:t>
            </w:r>
          </w:p>
        </w:tc>
      </w:tr>
      <w:tr w:rsidR="00450DA5" w:rsidRPr="00C2165F" w14:paraId="5C857411" w14:textId="77777777" w:rsidTr="006560AE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0B7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77D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Открытое акционерное общество «Гомельский завод литья и нормалей»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026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Лидеры энергоэффективности в промышленности.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B85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Проект «</w:t>
            </w:r>
            <w:proofErr w:type="gram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Энергоэффективная  индукция</w:t>
            </w:r>
            <w:proofErr w:type="gram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06C2976E" w14:textId="77777777" w:rsidR="00450DA5" w:rsidRDefault="00450DA5" w:rsidP="00450DA5">
      <w:pPr>
        <w:spacing w:after="0" w:line="240" w:lineRule="atLeast"/>
        <w:jc w:val="center"/>
        <w:rPr>
          <w:rFonts w:cs="Times New Roman"/>
          <w:b/>
        </w:rPr>
      </w:pPr>
    </w:p>
    <w:p w14:paraId="723815F9" w14:textId="77777777" w:rsidR="00450DA5" w:rsidRPr="00C2165F" w:rsidRDefault="00450DA5" w:rsidP="00450DA5">
      <w:pPr>
        <w:spacing w:after="0" w:line="240" w:lineRule="atLeast"/>
        <w:ind w:left="709"/>
        <w:jc w:val="center"/>
        <w:rPr>
          <w:rFonts w:cs="Times New Roman"/>
          <w:b/>
          <w:i/>
          <w:sz w:val="20"/>
          <w:szCs w:val="20"/>
        </w:rPr>
      </w:pPr>
      <w:r w:rsidRPr="00C2165F">
        <w:rPr>
          <w:rFonts w:cs="Times New Roman"/>
          <w:b/>
          <w:i/>
          <w:sz w:val="20"/>
          <w:szCs w:val="20"/>
        </w:rPr>
        <w:t xml:space="preserve">ЭНЕРГОЭФФЕКТИВНЫЙ ПРОДУКТ ГОДА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835"/>
      </w:tblGrid>
      <w:tr w:rsidR="00450DA5" w:rsidRPr="00C2165F" w14:paraId="46D2882D" w14:textId="77777777" w:rsidTr="006560AE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E87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21F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F1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НАЗВАНИЕ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52D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</w:t>
            </w:r>
          </w:p>
        </w:tc>
      </w:tr>
      <w:tr w:rsidR="00450DA5" w:rsidRPr="00C2165F" w14:paraId="109BF204" w14:textId="77777777" w:rsidTr="006560AE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540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55FD" w14:textId="77777777" w:rsidR="00450DA5" w:rsidRPr="00C2165F" w:rsidRDefault="00450DA5" w:rsidP="006560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«БЕЛГАЗТЕХНИКА»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BE87" w14:textId="77777777" w:rsidR="00450DA5" w:rsidRPr="00C2165F" w:rsidRDefault="00450DA5" w:rsidP="006560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мониторинга защитного потенциала металлических трубопроводов КМЗП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FEF0" w14:textId="77777777" w:rsidR="00450DA5" w:rsidRPr="00C2165F" w:rsidRDefault="00450DA5" w:rsidP="006560AE">
            <w:pPr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трубопроводов</w:t>
            </w:r>
          </w:p>
        </w:tc>
      </w:tr>
      <w:tr w:rsidR="00450DA5" w:rsidRPr="00C2165F" w14:paraId="08989AC7" w14:textId="77777777" w:rsidTr="006560AE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391A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81E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Филиал «Учебный центр» 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9EC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Многофункциональный измерительный преобразователь трехфазный (контроль качества)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Краткое наименование: «МТ-01».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424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материалы, изделия для электросетей</w:t>
            </w:r>
          </w:p>
        </w:tc>
      </w:tr>
      <w:tr w:rsidR="00450DA5" w:rsidRPr="00C2165F" w14:paraId="5FD2411A" w14:textId="77777777" w:rsidTr="006560A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6DE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13C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РПУП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Гомельоблгаз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10D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испытания трубопроводной арматуры ПКТБА-С-3-300/40-П22-01-1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B80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трубопроводов</w:t>
            </w:r>
          </w:p>
        </w:tc>
      </w:tr>
      <w:tr w:rsidR="00450DA5" w:rsidRPr="00C2165F" w14:paraId="43FD322A" w14:textId="77777777" w:rsidTr="006560AE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5F82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C8A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ООО «ПО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Энергокомплект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B07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Кабель силовой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водоохлаждаемый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89C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материалы, изделия для электросетей</w:t>
            </w:r>
          </w:p>
        </w:tc>
      </w:tr>
      <w:tr w:rsidR="00450DA5" w:rsidRPr="00C2165F" w14:paraId="459D14EA" w14:textId="77777777" w:rsidTr="006560AE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D90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A20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предприятие «Управляющая компания холдинга «БЦК»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521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Блоки из ячеистых бетонов стеновые изготовленные по литьевой технологии с 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добавлением гипса 1,5-350-35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FFA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Энергоэффективные строительные материалы и изделия</w:t>
            </w:r>
          </w:p>
        </w:tc>
      </w:tr>
      <w:tr w:rsidR="00450DA5" w:rsidRPr="00C2165F" w14:paraId="39F49C1D" w14:textId="77777777" w:rsidTr="006560AE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22C9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415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предприятие «Управляющая компания холдинга «БЦК»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F1D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Плита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пенополистерольная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теплоизоляционная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3D3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строительные материалы и изделия</w:t>
            </w:r>
          </w:p>
          <w:p w14:paraId="73846A7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0DA5" w:rsidRPr="00C2165F" w14:paraId="2AB093B0" w14:textId="77777777" w:rsidTr="006560A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5D262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EF3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"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D7E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Динамический тренажер трактора МТЗ 3022 с агрегатированием в виртуальной реальности и системой точного земледелия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32D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Энергоэффективное оборудование для обучения</w:t>
            </w:r>
          </w:p>
        </w:tc>
      </w:tr>
      <w:tr w:rsidR="00450DA5" w:rsidRPr="00C2165F" w14:paraId="380AE639" w14:textId="77777777" w:rsidTr="006560AE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D4B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659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pacing w:val="-12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pacing w:val="-12"/>
                <w:sz w:val="20"/>
                <w:szCs w:val="20"/>
                <w:lang w:eastAsia="ru-RU"/>
              </w:rPr>
              <w:t>ОАО «БЕЛСЕЛЬЭЛЕКТРОСЕТЬСТРОЙ»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88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Светильник серии ДКУ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62C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Энергоэффиктивные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осветительные приборы и оборудования</w:t>
            </w:r>
          </w:p>
        </w:tc>
      </w:tr>
      <w:tr w:rsidR="00450DA5" w:rsidRPr="00C2165F" w14:paraId="6DD1BBDC" w14:textId="77777777" w:rsidTr="006560A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D90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438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526BA" w14:textId="77777777" w:rsidR="00450DA5" w:rsidRPr="00C2165F" w:rsidRDefault="00450DA5" w:rsidP="006560A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для поверки счетчиков газа</w:t>
            </w:r>
          </w:p>
          <w:p w14:paraId="4BCB6624" w14:textId="77777777" w:rsidR="00450DA5" w:rsidRPr="00C2165F" w:rsidRDefault="00450DA5" w:rsidP="006560A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ПОТОК УПСГ-10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523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Приборы для учета и регулирования потребления ТЭР</w:t>
            </w:r>
          </w:p>
        </w:tc>
      </w:tr>
      <w:tr w:rsidR="00450DA5" w:rsidRPr="00C2165F" w14:paraId="36BBC62A" w14:textId="77777777" w:rsidTr="006560AE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CEA0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929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«МИНСКОБЛГАЗ»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B62C1" w14:textId="77777777" w:rsidR="00450DA5" w:rsidRPr="00C2165F" w:rsidRDefault="00450DA5" w:rsidP="006560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Поверочная установка РБГ-УПСГ 4/6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4CE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Приборы для учета и регулирования потребления ТЭР</w:t>
            </w:r>
          </w:p>
        </w:tc>
      </w:tr>
      <w:tr w:rsidR="00450DA5" w:rsidRPr="00C2165F" w14:paraId="7A07FFD7" w14:textId="77777777" w:rsidTr="006560AE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739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27D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«МИНСКОБЛГАЗ»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0212E" w14:textId="77777777" w:rsidR="00450DA5" w:rsidRPr="00C2165F" w:rsidRDefault="00450DA5" w:rsidP="006560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RANGE!C14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Модернизация насосно-компрессорного отделения в части замены компрессоров в филиале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Руденская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ГНС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97A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Энергоэффективное промышленное (специальное) оборудование</w:t>
            </w:r>
          </w:p>
        </w:tc>
      </w:tr>
      <w:tr w:rsidR="00450DA5" w:rsidRPr="00C2165F" w14:paraId="6B7AFF6F" w14:textId="77777777" w:rsidTr="006560AE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C5F5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FC6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«ГСКБ»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EDC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Котел паровой КП-8,0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62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отопительные котлы</w:t>
            </w:r>
          </w:p>
        </w:tc>
      </w:tr>
      <w:tr w:rsidR="00450DA5" w:rsidRPr="00C2165F" w14:paraId="5EEECA8E" w14:textId="77777777" w:rsidTr="006560AE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38B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3CD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ЗАО «Объединенные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8F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Аппарат ультразвуковой </w:t>
            </w:r>
            <w:proofErr w:type="gram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противонакипной  АУП</w:t>
            </w:r>
            <w:proofErr w:type="gram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87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cs="Times New Roman"/>
                <w:sz w:val="20"/>
                <w:szCs w:val="20"/>
              </w:rPr>
              <w:t>Эффективное промышленное (специальное) оборудование</w:t>
            </w:r>
          </w:p>
        </w:tc>
      </w:tr>
    </w:tbl>
    <w:p w14:paraId="09DD94D0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</w:p>
    <w:p w14:paraId="14A2A045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i/>
          <w:sz w:val="20"/>
          <w:szCs w:val="20"/>
        </w:rPr>
      </w:pPr>
      <w:r w:rsidRPr="00C2165F">
        <w:rPr>
          <w:rFonts w:cs="Times New Roman"/>
          <w:i/>
          <w:sz w:val="20"/>
          <w:szCs w:val="20"/>
        </w:rPr>
        <w:t xml:space="preserve">ЗЕЛЁНЫЕ ТЕХНОЛОГИИ И ПРОДУКТЫ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2693"/>
        <w:gridCol w:w="2835"/>
      </w:tblGrid>
      <w:tr w:rsidR="00450DA5" w:rsidRPr="00C2165F" w14:paraId="4BACA8BA" w14:textId="77777777" w:rsidTr="006560AE">
        <w:trPr>
          <w:trHeight w:val="3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D1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A3C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A34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НАЗВАНИЕ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4F3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</w:t>
            </w:r>
          </w:p>
        </w:tc>
      </w:tr>
      <w:tr w:rsidR="00450DA5" w:rsidRPr="00C2165F" w14:paraId="504106FD" w14:textId="77777777" w:rsidTr="006560AE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C6CE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A18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B57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 водоочистной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-модульный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994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«зелёные» продукты компаний, разработчиков</w:t>
            </w:r>
          </w:p>
        </w:tc>
      </w:tr>
    </w:tbl>
    <w:p w14:paraId="69B5F079" w14:textId="77777777" w:rsidR="00450DA5" w:rsidRDefault="00450DA5" w:rsidP="00450DA5">
      <w:pPr>
        <w:spacing w:after="0" w:line="240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14:paraId="03D746A0" w14:textId="77777777" w:rsidR="00450DA5" w:rsidRPr="00C2165F" w:rsidRDefault="00450DA5" w:rsidP="00450DA5">
      <w:pPr>
        <w:spacing w:after="0" w:line="240" w:lineRule="atLeast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C2165F">
        <w:rPr>
          <w:rFonts w:eastAsia="Times New Roman" w:cs="Times New Roman"/>
          <w:i/>
          <w:sz w:val="20"/>
          <w:szCs w:val="20"/>
          <w:lang w:eastAsia="ru-RU"/>
        </w:rPr>
        <w:t xml:space="preserve">ЭНЕРГОЭФФЕКТИВНЫЕ ЗДАНИЯ И СООРУЖЕНИЯ, </w:t>
      </w:r>
    </w:p>
    <w:p w14:paraId="74BD147B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i/>
          <w:sz w:val="20"/>
          <w:szCs w:val="20"/>
        </w:rPr>
      </w:pPr>
      <w:r w:rsidRPr="00C2165F">
        <w:rPr>
          <w:rFonts w:eastAsia="Times New Roman" w:cs="Times New Roman"/>
          <w:i/>
          <w:sz w:val="20"/>
          <w:szCs w:val="20"/>
          <w:lang w:eastAsia="ru-RU"/>
        </w:rPr>
        <w:t>ВВЕДЕННЫЕ В ЭКСПЛУАТАЦИЮ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2693"/>
        <w:gridCol w:w="2835"/>
      </w:tblGrid>
      <w:tr w:rsidR="00450DA5" w:rsidRPr="00C2165F" w14:paraId="52B916AA" w14:textId="77777777" w:rsidTr="006560AE">
        <w:trPr>
          <w:trHeight w:val="3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A0E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9F4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323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НАЗВАНИЕ ПРОДУКТА (ЗДАНИЯ)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B4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КАТЕГОРИЯ</w:t>
            </w:r>
          </w:p>
        </w:tc>
      </w:tr>
      <w:tr w:rsidR="00450DA5" w:rsidRPr="00C2165F" w14:paraId="4525A937" w14:textId="77777777" w:rsidTr="006560AE">
        <w:trPr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2F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C216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0E4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«Минское городское агентство по государственной регистрации и земельному кадастру»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89A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РУП «Минское городское агентство по государственной регистрации и земельному кадастру»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AA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Энергоэффективное здание, сооружение года / Административное здание</w:t>
            </w:r>
          </w:p>
        </w:tc>
      </w:tr>
      <w:tr w:rsidR="00450DA5" w:rsidRPr="00C2165F" w14:paraId="39C852AE" w14:textId="77777777" w:rsidTr="006560AE">
        <w:trPr>
          <w:trHeight w:val="5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7DF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C216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740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C1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Здание центра точного земледелия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6EB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Энергоэффективное здание, сооружение года</w:t>
            </w:r>
          </w:p>
        </w:tc>
      </w:tr>
    </w:tbl>
    <w:p w14:paraId="5518A704" w14:textId="77777777" w:rsidR="00450DA5" w:rsidRDefault="00450DA5" w:rsidP="00450DA5">
      <w:pPr>
        <w:spacing w:after="0" w:line="240" w:lineRule="atLeast"/>
        <w:ind w:left="567"/>
        <w:jc w:val="center"/>
        <w:rPr>
          <w:rFonts w:eastAsia="Times New Roman" w:cs="Times New Roman"/>
          <w:b/>
          <w:color w:val="1F4E79" w:themeColor="accent5" w:themeShade="80"/>
          <w:szCs w:val="24"/>
          <w:lang w:eastAsia="ru-RU"/>
        </w:rPr>
      </w:pPr>
    </w:p>
    <w:p w14:paraId="2DCC1B12" w14:textId="77777777" w:rsidR="00450DA5" w:rsidRPr="00C2165F" w:rsidRDefault="00450DA5" w:rsidP="00450DA5">
      <w:pPr>
        <w:spacing w:after="0" w:line="240" w:lineRule="atLeast"/>
        <w:ind w:left="567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C2165F">
        <w:rPr>
          <w:rFonts w:eastAsia="Times New Roman" w:cs="Times New Roman"/>
          <w:i/>
          <w:sz w:val="20"/>
          <w:szCs w:val="20"/>
          <w:lang w:eastAsia="ru-RU"/>
        </w:rPr>
        <w:t>ИСПОЛЬЗОВАНИЕ ЭЛЕКТРИЧЕСКОЙ ЭНЕРГИИ ДЛЯ</w:t>
      </w:r>
    </w:p>
    <w:p w14:paraId="0A375A7C" w14:textId="77777777" w:rsidR="00450DA5" w:rsidRPr="00C2165F" w:rsidRDefault="00450DA5" w:rsidP="00450DA5">
      <w:pPr>
        <w:spacing w:after="0" w:line="240" w:lineRule="atLeast"/>
        <w:ind w:left="567"/>
        <w:jc w:val="center"/>
        <w:rPr>
          <w:rFonts w:cs="Times New Roman"/>
          <w:i/>
          <w:sz w:val="20"/>
          <w:szCs w:val="20"/>
        </w:rPr>
      </w:pPr>
      <w:r w:rsidRPr="00C2165F">
        <w:rPr>
          <w:rFonts w:eastAsia="Times New Roman" w:cs="Times New Roman"/>
          <w:i/>
          <w:sz w:val="20"/>
          <w:szCs w:val="20"/>
          <w:lang w:eastAsia="ru-RU"/>
        </w:rPr>
        <w:t xml:space="preserve"> ПОВЫШЕНИЯ ЭФФЕКТИВНОСТИ ЭНЕРГОСИСТЕМЫ БЕЛАРУСИ</w:t>
      </w:r>
      <w:r w:rsidRPr="00C2165F">
        <w:rPr>
          <w:rFonts w:cs="Times New Roman"/>
          <w:i/>
          <w:sz w:val="20"/>
          <w:szCs w:val="20"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2693"/>
        <w:gridCol w:w="2835"/>
      </w:tblGrid>
      <w:tr w:rsidR="00450DA5" w:rsidRPr="00C2165F" w14:paraId="51D9A701" w14:textId="77777777" w:rsidTr="006560AE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EB7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F25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0A0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НАЗВАНИЕ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D77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</w:tr>
      <w:tr w:rsidR="00450DA5" w:rsidRPr="00C2165F" w14:paraId="23AAEF88" w14:textId="77777777" w:rsidTr="006560AE">
        <w:trPr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A2B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EA2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F0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Квадрокоптер DJI M300 с детектором утечек метана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Mini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-G и камерой DJI H20T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CCB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Энергоэффективное оборудование для систем газоснабжения</w:t>
            </w:r>
          </w:p>
        </w:tc>
      </w:tr>
      <w:tr w:rsidR="00450DA5" w:rsidRPr="00C2165F" w14:paraId="042B7968" w14:textId="77777777" w:rsidTr="006560AE">
        <w:trPr>
          <w:trHeight w:val="10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FBA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78A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Гродноэнерго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AA9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«Проектирование и эксплуатация распределительных электрических сетей 0,4-10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ул. Совхозной в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Дитва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Лидского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C84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Решения и технологии по эффективному использованию электрической энергии</w:t>
            </w:r>
          </w:p>
        </w:tc>
      </w:tr>
    </w:tbl>
    <w:p w14:paraId="12DD4471" w14:textId="77777777" w:rsidR="00450DA5" w:rsidRDefault="00450DA5" w:rsidP="00450DA5">
      <w:pPr>
        <w:spacing w:after="0" w:line="240" w:lineRule="exact"/>
        <w:jc w:val="center"/>
        <w:rPr>
          <w:rFonts w:cs="Times New Roman"/>
          <w:b/>
          <w:bCs/>
          <w:color w:val="1F4E79" w:themeColor="accent5" w:themeShade="80"/>
        </w:rPr>
      </w:pPr>
    </w:p>
    <w:p w14:paraId="4D9760FA" w14:textId="77777777" w:rsidR="00450DA5" w:rsidRPr="00C2165F" w:rsidRDefault="00450DA5" w:rsidP="00450DA5">
      <w:pPr>
        <w:spacing w:after="0" w:line="240" w:lineRule="exact"/>
        <w:jc w:val="center"/>
        <w:rPr>
          <w:rFonts w:cs="Times New Roman"/>
          <w:bCs/>
          <w:i/>
          <w:sz w:val="20"/>
          <w:szCs w:val="20"/>
        </w:rPr>
      </w:pPr>
      <w:r w:rsidRPr="00C2165F">
        <w:rPr>
          <w:rFonts w:cs="Times New Roman"/>
          <w:bCs/>
          <w:i/>
          <w:sz w:val="20"/>
          <w:szCs w:val="20"/>
        </w:rPr>
        <w:t>ЭНЕРГОЭФФЕКТИВНАЯ ТЕХНОЛОГИЯ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2693"/>
        <w:gridCol w:w="2835"/>
      </w:tblGrid>
      <w:tr w:rsidR="00450DA5" w:rsidRPr="00C2165F" w14:paraId="1ED78156" w14:textId="77777777" w:rsidTr="006560AE">
        <w:trPr>
          <w:trHeight w:val="3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8AD" w14:textId="77777777" w:rsidR="00450DA5" w:rsidRPr="00C2165F" w:rsidRDefault="00450DA5" w:rsidP="006560AE">
            <w:pPr>
              <w:spacing w:after="0" w:line="240" w:lineRule="exac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DB94" w14:textId="77777777" w:rsidR="00450DA5" w:rsidRPr="00C2165F" w:rsidRDefault="00450DA5" w:rsidP="006560AE">
            <w:pPr>
              <w:spacing w:after="0" w:line="240" w:lineRule="exact"/>
              <w:ind w:firstLine="10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896" w14:textId="77777777" w:rsidR="00450DA5" w:rsidRPr="00C2165F" w:rsidRDefault="00450DA5" w:rsidP="006560AE">
            <w:pPr>
              <w:spacing w:after="0" w:line="240" w:lineRule="exac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НАЗВАНИЕ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AF0" w14:textId="77777777" w:rsidR="00450DA5" w:rsidRPr="00C2165F" w:rsidRDefault="00450DA5" w:rsidP="006560AE">
            <w:pPr>
              <w:spacing w:after="0" w:line="240" w:lineRule="exac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КАТЕГОРИЯ</w:t>
            </w:r>
          </w:p>
        </w:tc>
      </w:tr>
      <w:tr w:rsidR="00450DA5" w:rsidRPr="00C2165F" w14:paraId="0EED520A" w14:textId="77777777" w:rsidTr="006560AE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55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68A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Витебское коммунальное производственное унитарное предприятие котельных и тепловых сетей «</w:t>
            </w:r>
            <w:proofErr w:type="spellStart"/>
            <w:r w:rsidRPr="00C2165F">
              <w:rPr>
                <w:rFonts w:cs="Times New Roman"/>
                <w:bCs/>
                <w:sz w:val="20"/>
                <w:szCs w:val="20"/>
              </w:rPr>
              <w:t>ВПКиТС</w:t>
            </w:r>
            <w:proofErr w:type="spellEnd"/>
            <w:r w:rsidRPr="00C2165F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9F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 контактно-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поверхностгой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утилизации тепла дымовых газов с использованием утилизатора УКП-0,1 собственной разработки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2A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Энергоэффективные системы теплоснабжения</w:t>
            </w:r>
          </w:p>
        </w:tc>
      </w:tr>
      <w:tr w:rsidR="00450DA5" w:rsidRPr="00C2165F" w14:paraId="6B21F40C" w14:textId="77777777" w:rsidTr="006560AE">
        <w:trPr>
          <w:trHeight w:val="1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64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641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ООО «Институт горной электротехники и автоматизации»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BF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Аппаратура управления конвейерами микропроцессорная МАУК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78D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Автоматизированные системы управления технологическими процессами</w:t>
            </w:r>
          </w:p>
        </w:tc>
      </w:tr>
      <w:tr w:rsidR="00450DA5" w:rsidRPr="00C2165F" w14:paraId="6F2CCCB7" w14:textId="77777777" w:rsidTr="006560AE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5AB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BD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РПУП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Гомельоблгаз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5B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Телемеханизированный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газорегуляторный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DD1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Автоматизированные системы управления технологическими процессами</w:t>
            </w:r>
          </w:p>
        </w:tc>
      </w:tr>
      <w:tr w:rsidR="00450DA5" w:rsidRPr="00C2165F" w14:paraId="347AC62C" w14:textId="77777777" w:rsidTr="006560AE">
        <w:trPr>
          <w:trHeight w:val="8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10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1C3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РПУП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Гомельоблгаз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3BB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Телемеханизированная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система газоснабжения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08D5" w14:textId="77777777" w:rsidR="00450DA5" w:rsidRPr="00C2165F" w:rsidRDefault="00450DA5" w:rsidP="006560AE">
            <w:pPr>
              <w:spacing w:after="0" w:line="240" w:lineRule="atLeast"/>
              <w:ind w:hanging="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Автоматизированные системы управления технологическими процессами</w:t>
            </w:r>
          </w:p>
        </w:tc>
      </w:tr>
      <w:tr w:rsidR="00450DA5" w:rsidRPr="00C2165F" w14:paraId="2B3879B2" w14:textId="77777777" w:rsidTr="006560AE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43F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A36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«Савушкин продукт»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B13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воздушно-компрессорной станции капитального строения с инв.№100/С-3197 (Здание главного производственного корпуса), расположенного по адресу: г. Брест, ул. Янки Купалы, 118, с целью рекуперации тепловой энергии от системы охлаждения воздушных компрессоров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674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на основе использования вторичных энергоресурсов</w:t>
            </w:r>
          </w:p>
        </w:tc>
      </w:tr>
      <w:tr w:rsidR="00450DA5" w:rsidRPr="00C2165F" w14:paraId="3B0C1D38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63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7A4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Филиал «Завод </w:t>
            </w:r>
            <w:proofErr w:type="gram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Химволокно»   </w:t>
            </w:r>
            <w:proofErr w:type="gram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ОАО «Гродно Азот»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493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котельного цеха. Изменение схемы хранения и подачи резервного топлива.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738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теплоснабжения</w:t>
            </w:r>
          </w:p>
        </w:tc>
      </w:tr>
      <w:tr w:rsidR="00450DA5" w:rsidRPr="00C2165F" w14:paraId="2EC063A6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E0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BBF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«КРИОН»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7D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безмаслянного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винтового компрессора с частотно-регулируемым электроприводом и системой рекуперации тепловой энергии охлаждения компрессора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59F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снабжения сжатыми газами</w:t>
            </w:r>
          </w:p>
        </w:tc>
      </w:tr>
      <w:tr w:rsidR="00450DA5" w:rsidRPr="00C2165F" w14:paraId="794F2DE2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A80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F9E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Гродноэнерго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D4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на Северной мини-ТЭЦ парового котла Е-50-1,4-250ГМ с широким диапазоном регулирования нагрузок от 10 до 50 т/ч (20-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100%) с полномасштабной АСУ ТП котла и вспомогательного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09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Энергоэффективные системы теплоснабжения</w:t>
            </w:r>
          </w:p>
        </w:tc>
      </w:tr>
      <w:tr w:rsidR="00450DA5" w:rsidRPr="00C2165F" w14:paraId="18CFC3A3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DA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D20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Филиал «</w:t>
            </w:r>
            <w:proofErr w:type="spellStart"/>
            <w:proofErr w:type="gram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Белоозерскэнергоремонт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  </w:t>
            </w:r>
            <w:proofErr w:type="gram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Брестэнерго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7E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Автоматическая линия электростатического нанесения и обжига эмали.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C13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Энергоэффективная промышленная технология</w:t>
            </w:r>
          </w:p>
        </w:tc>
      </w:tr>
      <w:tr w:rsidR="00450DA5" w:rsidRPr="00C2165F" w14:paraId="48B50E77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78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533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«МПЗ»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01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Замена винтового компрессора GA75 без частотно-регулируемого привода на винтовой современный винтовой компрессор мощностью 75кВт со встроенным частотно-регулируемым приводом в корпусе латунных сепараторов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B9A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снабжения сжатым воздухом</w:t>
            </w:r>
          </w:p>
        </w:tc>
      </w:tr>
      <w:tr w:rsidR="00450DA5" w:rsidRPr="00C2165F" w14:paraId="339BC527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BA0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883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C41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Замена старого газового компрессора на современный энергоэффективный винтовой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172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Энергоэффективное оборудование для систем снабжения сжиженным газом</w:t>
            </w:r>
          </w:p>
        </w:tc>
      </w:tr>
      <w:tr w:rsidR="00450DA5" w:rsidRPr="00C2165F" w14:paraId="3D35A85D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336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904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9A5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Мультизональная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система кондиционирования воздуха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B03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отопления, вентиляции и кондиционирования</w:t>
            </w:r>
          </w:p>
        </w:tc>
      </w:tr>
      <w:tr w:rsidR="00450DA5" w:rsidRPr="00C2165F" w14:paraId="0BF8335C" w14:textId="77777777" w:rsidTr="006560AE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B9B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C20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РУП  «</w:t>
            </w:r>
            <w:proofErr w:type="gram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МОГИЛЕВОБЛГАЗ»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06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Модернизация теплового пункта административного здания ПУ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Могилевгаз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633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отопления, вентиляции и кондиционирования воздуха</w:t>
            </w:r>
          </w:p>
        </w:tc>
      </w:tr>
      <w:tr w:rsidR="00450DA5" w:rsidRPr="00C2165F" w14:paraId="71CB1330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AE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6FC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Новогрудский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завод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газововй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аппаратуры»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C79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Техническая модернизация систем воздушного отопления главного производственного корпуса с установкой современных энергоэффективных систем рекуперации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66C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отопления, вентиляции и кондиционирования</w:t>
            </w:r>
          </w:p>
        </w:tc>
      </w:tr>
      <w:tr w:rsidR="00450DA5" w:rsidRPr="00C2165F" w14:paraId="655E9356" w14:textId="77777777" w:rsidTr="006560AE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1C2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375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«Мозырский НПЗ»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2A3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вторичных энергетических ресурсов при вводе в эксплуатацию комплекса гидрокрекинга тяжелых нефтяных остатков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641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на основе использования вторичных энергоресурсов</w:t>
            </w:r>
          </w:p>
        </w:tc>
      </w:tr>
      <w:tr w:rsidR="00450DA5" w:rsidRPr="00C2165F" w14:paraId="1F74E67A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C2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7D5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0EB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Портативный металлографический микроскоп Альтами МЕТ 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DA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Металлографический макро- и микроанализ</w:t>
            </w:r>
          </w:p>
        </w:tc>
      </w:tr>
      <w:tr w:rsidR="00450DA5" w:rsidRPr="00C2165F" w14:paraId="26C8081F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2B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5DB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A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Техническая модернизация отделения по наплавке и восстановлению матричного инструмента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A01A" w14:textId="77777777" w:rsidR="00450DA5" w:rsidRPr="00C2165F" w:rsidRDefault="00450DA5" w:rsidP="006560AE">
            <w:pPr>
              <w:tabs>
                <w:tab w:val="left" w:pos="2302"/>
              </w:tabs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Автоматизированные системы управления технологическими процессами</w:t>
            </w:r>
          </w:p>
        </w:tc>
      </w:tr>
      <w:tr w:rsidR="00450DA5" w:rsidRPr="00C2165F" w14:paraId="7AB1B798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EB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309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Белагротерминал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E8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Акустические противонакипные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7866" w14:textId="77777777" w:rsidR="00450DA5" w:rsidRPr="00C2165F" w:rsidRDefault="00450DA5" w:rsidP="006560AE">
            <w:pPr>
              <w:tabs>
                <w:tab w:val="left" w:pos="2302"/>
              </w:tabs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Энергоэффективные системы теплоснабжения</w:t>
            </w:r>
          </w:p>
        </w:tc>
      </w:tr>
      <w:tr w:rsidR="00450DA5" w:rsidRPr="00C2165F" w14:paraId="085187A7" w14:textId="77777777" w:rsidTr="006560AE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A8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8A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«МИНСКОБЛГАЗ»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C0E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Система автоматического вождения с технологией разворота в конце полосы</w:t>
            </w:r>
          </w:p>
          <w:p w14:paraId="4DA7D63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D14788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B2008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FA64" w14:textId="77777777" w:rsidR="00450DA5" w:rsidRPr="00C2165F" w:rsidRDefault="00450DA5" w:rsidP="006560AE">
            <w:pPr>
              <w:tabs>
                <w:tab w:val="left" w:pos="2302"/>
              </w:tabs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Автоматизированная система управления технологическими процессами» - применение системы автоматического вождения как элемента системы точного земледелия</w:t>
            </w:r>
          </w:p>
        </w:tc>
      </w:tr>
    </w:tbl>
    <w:p w14:paraId="3ACDC36C" w14:textId="77777777" w:rsidR="00450DA5" w:rsidRDefault="00450DA5" w:rsidP="00450DA5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ru-RU"/>
        </w:rPr>
      </w:pPr>
    </w:p>
    <w:p w14:paraId="02CED118" w14:textId="77777777" w:rsidR="00450DA5" w:rsidRPr="00C2165F" w:rsidRDefault="00450DA5" w:rsidP="00450DA5">
      <w:pPr>
        <w:spacing w:after="0" w:line="240" w:lineRule="atLeast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C2165F">
        <w:rPr>
          <w:rFonts w:eastAsia="Times New Roman" w:cs="Times New Roman"/>
          <w:i/>
          <w:sz w:val="20"/>
          <w:szCs w:val="20"/>
          <w:lang w:eastAsia="ru-RU"/>
        </w:rPr>
        <w:t xml:space="preserve">ЦИФРОВАЯ ТРАНСФОРМАЦИЯ, АВТОМАТИЗАЦИЯ, </w:t>
      </w:r>
    </w:p>
    <w:p w14:paraId="53382470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i/>
          <w:sz w:val="20"/>
          <w:szCs w:val="20"/>
        </w:rPr>
      </w:pPr>
      <w:r w:rsidRPr="00C2165F">
        <w:rPr>
          <w:rFonts w:eastAsia="Times New Roman" w:cs="Times New Roman"/>
          <w:i/>
          <w:sz w:val="20"/>
          <w:szCs w:val="20"/>
          <w:lang w:eastAsia="ru-RU"/>
        </w:rPr>
        <w:lastRenderedPageBreak/>
        <w:t>УМНЫЕ ТЕХНОЛОГИИ</w:t>
      </w:r>
      <w:r w:rsidRPr="00C2165F">
        <w:rPr>
          <w:rFonts w:cs="Times New Roman"/>
          <w:i/>
          <w:sz w:val="20"/>
          <w:szCs w:val="20"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835"/>
      </w:tblGrid>
      <w:tr w:rsidR="00450DA5" w:rsidRPr="00C2165F" w14:paraId="62438076" w14:textId="77777777" w:rsidTr="006560AE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8A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26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9B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1B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</w:t>
            </w:r>
          </w:p>
        </w:tc>
      </w:tr>
      <w:tr w:rsidR="00450DA5" w:rsidRPr="00C2165F" w14:paraId="3027B7DB" w14:textId="77777777" w:rsidTr="006560AE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11EC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698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ООО «ТЕХНИКОН»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E48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«Комплексная АСУ ТП насосных станций вторых подъемов г. Витебска с использованием специализированного программного обеспечения системы управления и оптимизации режимов работы верхнего уровня «Акватория»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581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энергоэффективные решения, проекты, основанные на применении технологий искусственного интеллекта и др.</w:t>
            </w:r>
          </w:p>
        </w:tc>
      </w:tr>
      <w:tr w:rsidR="00450DA5" w:rsidRPr="00C2165F" w14:paraId="5A526FE7" w14:textId="77777777" w:rsidTr="006560AE"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160F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44EB" w14:textId="77777777" w:rsidR="00450DA5" w:rsidRPr="00C2165F" w:rsidRDefault="00450DA5" w:rsidP="006560A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Филиал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Витебскводоканал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14:paraId="281CD4CC" w14:textId="77777777" w:rsidR="00450DA5" w:rsidRPr="00C2165F" w:rsidRDefault="00450DA5" w:rsidP="006560A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Витебскоблводоканал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F6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4B87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0DA5" w:rsidRPr="00C2165F" w14:paraId="1C2F5451" w14:textId="77777777" w:rsidTr="006560AE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E668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F66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Брестоблгаз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AD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оборудования для контроля температуры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торфохранилищ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передачей данных по стандарту нового поколения 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NB-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IoТ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5C3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проекты предприятий по внедрению энергоэффективных программных продуктов и решений</w:t>
            </w:r>
          </w:p>
        </w:tc>
      </w:tr>
      <w:tr w:rsidR="00450DA5" w:rsidRPr="00C2165F" w14:paraId="77A183BB" w14:textId="77777777" w:rsidTr="006560AE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72F4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D81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Филиал «Учебный центр» 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E2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Программно-технический комплекс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Энергостраж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0B3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проекты предприятий по внедрению энергоэффективных программных продуктов и решений</w:t>
            </w:r>
          </w:p>
        </w:tc>
      </w:tr>
      <w:tr w:rsidR="00450DA5" w:rsidRPr="00C2165F" w14:paraId="57185405" w14:textId="77777777" w:rsidTr="006560AE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5D5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8A7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Филиал «Мозырские электрические сети» 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Гомельэнерго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9F8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Дистанционная система контроля батареи ШОТ (шкаф оперативного тока)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6D9" w14:textId="77777777" w:rsidR="00450DA5" w:rsidRPr="00C2165F" w:rsidRDefault="00450DA5" w:rsidP="006560AE">
            <w:pPr>
              <w:spacing w:after="0" w:line="24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программные продукты, способствующие повышению энергоэффективности</w:t>
            </w:r>
          </w:p>
        </w:tc>
      </w:tr>
      <w:tr w:rsidR="00450DA5" w:rsidRPr="00C2165F" w14:paraId="4B78F31F" w14:textId="77777777" w:rsidTr="006560AE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1EB4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5E4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«МИНСКОБЛГАЗ»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A841" w14:textId="77777777" w:rsidR="00450DA5" w:rsidRPr="00C2165F" w:rsidRDefault="00450DA5" w:rsidP="006560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поуровневого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учета расхода газа</w:t>
            </w:r>
          </w:p>
          <w:p w14:paraId="15C972C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C3E4" w14:textId="77777777" w:rsidR="00450DA5" w:rsidRPr="00C2165F" w:rsidRDefault="00450DA5" w:rsidP="006560AE">
            <w:pPr>
              <w:spacing w:after="0" w:line="24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программные продукты, способствующие повышению энергоэффективности</w:t>
            </w:r>
          </w:p>
        </w:tc>
      </w:tr>
      <w:tr w:rsidR="00450DA5" w:rsidRPr="00C2165F" w14:paraId="185F87D0" w14:textId="77777777" w:rsidTr="006560AE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B850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BCE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«МИНСКОБЛГАЗ»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2D8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RANGE!C13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Автоматизированная система управления на базе 1С Предприятие 8.3. ERP2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48A" w14:textId="77777777" w:rsidR="00450DA5" w:rsidRPr="00C2165F" w:rsidRDefault="00450DA5" w:rsidP="006560AE">
            <w:pPr>
              <w:spacing w:after="0" w:line="24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программные продукты, способствующие повышению энергоэффективности</w:t>
            </w:r>
          </w:p>
        </w:tc>
      </w:tr>
      <w:tr w:rsidR="00450DA5" w:rsidRPr="00C2165F" w14:paraId="3827E1BE" w14:textId="77777777" w:rsidTr="006560AE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FCB3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131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«МИНСКОБЛГАЗ»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F8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RANGE!C17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Система диспетчерского управления реализацией сжиженного углеводородного газа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048" w14:textId="77777777" w:rsidR="00450DA5" w:rsidRPr="00C2165F" w:rsidRDefault="00450DA5" w:rsidP="006560AE">
            <w:pPr>
              <w:spacing w:after="0" w:line="24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Лучшие программные продукты, способствующие повышению энергоэффективности</w:t>
            </w:r>
          </w:p>
        </w:tc>
      </w:tr>
    </w:tbl>
    <w:p w14:paraId="6D0C0BF7" w14:textId="77777777" w:rsidR="00450DA5" w:rsidRDefault="00450DA5" w:rsidP="00450DA5">
      <w:pPr>
        <w:spacing w:after="0" w:line="240" w:lineRule="atLeast"/>
        <w:ind w:left="567"/>
        <w:jc w:val="center"/>
        <w:rPr>
          <w:rFonts w:eastAsia="Times New Roman" w:cs="Times New Roman"/>
          <w:b/>
          <w:color w:val="1F4E79" w:themeColor="accent5" w:themeShade="80"/>
          <w:szCs w:val="24"/>
          <w:lang w:eastAsia="ru-RU"/>
        </w:rPr>
      </w:pPr>
    </w:p>
    <w:p w14:paraId="0233E9B0" w14:textId="77777777" w:rsidR="00450DA5" w:rsidRPr="00C2165F" w:rsidRDefault="00450DA5" w:rsidP="00450DA5">
      <w:pPr>
        <w:spacing w:after="0" w:line="240" w:lineRule="atLeast"/>
        <w:ind w:left="567"/>
        <w:jc w:val="center"/>
        <w:rPr>
          <w:rFonts w:cs="Times New Roman"/>
          <w:i/>
          <w:sz w:val="20"/>
          <w:szCs w:val="20"/>
        </w:rPr>
      </w:pPr>
      <w:r w:rsidRPr="00C2165F">
        <w:rPr>
          <w:rFonts w:eastAsia="Times New Roman" w:cs="Times New Roman"/>
          <w:i/>
          <w:sz w:val="20"/>
          <w:szCs w:val="20"/>
          <w:lang w:eastAsia="ru-RU"/>
        </w:rPr>
        <w:t xml:space="preserve">ТЕХНОЛОГИЯ, ПРОЕКТ ГОДА НА ОСНОВЕ </w:t>
      </w:r>
      <w:r w:rsidRPr="00C2165F">
        <w:rPr>
          <w:rFonts w:eastAsia="Times New Roman" w:cs="Times New Roman"/>
          <w:i/>
          <w:sz w:val="20"/>
          <w:szCs w:val="20"/>
          <w:lang w:eastAsia="ru-RU"/>
        </w:rPr>
        <w:br/>
        <w:t>ВОЗОБНОВЛЯЕМЫХ ИСТОЧНИКОВ ЭНЕРГИИ</w:t>
      </w:r>
      <w:r w:rsidRPr="00C2165F">
        <w:rPr>
          <w:rFonts w:cs="Times New Roman"/>
          <w:i/>
          <w:sz w:val="20"/>
          <w:szCs w:val="20"/>
        </w:rPr>
        <w:t xml:space="preserve"> 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835"/>
      </w:tblGrid>
      <w:tr w:rsidR="00450DA5" w:rsidRPr="00C2165F" w14:paraId="4430C7F8" w14:textId="77777777" w:rsidTr="006560A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83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A81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58B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НАЗВАНИЕ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2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</w:tr>
      <w:tr w:rsidR="00450DA5" w:rsidRPr="00C2165F" w14:paraId="6A980915" w14:textId="77777777" w:rsidTr="006560AE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4199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4F8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предприятие «НИИ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Белгипротопгаз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58F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отдельно стоящей котельной на фрезерном торфе на территории котельной N3 в г. Слуцке»: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BA4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Реализованные проекты с использованием возобновляемых источников энергии</w:t>
            </w:r>
          </w:p>
        </w:tc>
      </w:tr>
      <w:tr w:rsidR="00450DA5" w:rsidRPr="00C2165F" w14:paraId="3EF29DD0" w14:textId="77777777" w:rsidTr="006560AE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50AE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0C2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предприятие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Оршатеплосети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534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Гелио-коллекторная установка в системе горячего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62F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Реализованные проекты с использованием возобновляемых источников энергии</w:t>
            </w:r>
          </w:p>
        </w:tc>
      </w:tr>
      <w:tr w:rsidR="00450DA5" w:rsidRPr="00C2165F" w14:paraId="506DB748" w14:textId="77777777" w:rsidTr="006560A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11FF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50E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УП «МИНСКОБЛГАЗ»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C1A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Техническая модернизация здания склада и гаражных боксов на территории 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площадки 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Копыльского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РГС, в части обустройства системы отопления от электрических конвекторов с применением фотоэлектрических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C516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Реализованные проекты с использованием 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возобновляемых источников энергии</w:t>
            </w:r>
          </w:p>
        </w:tc>
      </w:tr>
      <w:tr w:rsidR="00450DA5" w:rsidRPr="00C2165F" w14:paraId="715E35A2" w14:textId="77777777" w:rsidTr="006560AE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1A47" w14:textId="77777777" w:rsidR="00450DA5" w:rsidRPr="00C2165F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D67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Витебскоблгаз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16F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Фотоэлектрическая станция на базе контроллера LDSOLAR TD2207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51C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 и системы, работающие на возобновляемых источниках энергии</w:t>
            </w:r>
          </w:p>
        </w:tc>
      </w:tr>
    </w:tbl>
    <w:p w14:paraId="463C73F9" w14:textId="77777777" w:rsidR="00450DA5" w:rsidRPr="00C2165F" w:rsidRDefault="00450DA5" w:rsidP="00450DA5">
      <w:pPr>
        <w:spacing w:after="0" w:line="240" w:lineRule="atLeast"/>
        <w:ind w:left="709"/>
        <w:jc w:val="center"/>
        <w:rPr>
          <w:rFonts w:cs="Times New Roman"/>
          <w:color w:val="1F4E79" w:themeColor="accent5" w:themeShade="80"/>
          <w:sz w:val="20"/>
          <w:szCs w:val="20"/>
        </w:rPr>
      </w:pPr>
    </w:p>
    <w:p w14:paraId="1839F57F" w14:textId="77777777" w:rsidR="00450DA5" w:rsidRPr="00C2165F" w:rsidRDefault="00450DA5" w:rsidP="00450DA5">
      <w:pPr>
        <w:spacing w:after="0" w:line="240" w:lineRule="atLeast"/>
        <w:ind w:left="709"/>
        <w:jc w:val="center"/>
        <w:rPr>
          <w:rFonts w:cs="Times New Roman"/>
          <w:i/>
          <w:sz w:val="20"/>
          <w:szCs w:val="20"/>
        </w:rPr>
      </w:pPr>
      <w:r w:rsidRPr="00C2165F">
        <w:rPr>
          <w:rFonts w:cs="Times New Roman"/>
          <w:i/>
          <w:sz w:val="20"/>
          <w:szCs w:val="20"/>
        </w:rPr>
        <w:t xml:space="preserve">РЕАЛИЗОВАННЫЕ ПРОЕКТЫ И МЕРОПРИЯТИЯ В СФЕРЕ ЭНЕРГОЭФФЕКТИВНОСТИ, РЕСУРСОСБЕРЕЖЕНИЯ И ЭКОЛОГИЧЕСКОЙ БЕЗОПАСНОСТИ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835"/>
      </w:tblGrid>
      <w:tr w:rsidR="00450DA5" w:rsidRPr="00C2165F" w14:paraId="7FAD436B" w14:textId="77777777" w:rsidTr="006560AE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8BBB0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93476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27DD71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67156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</w:t>
            </w:r>
          </w:p>
        </w:tc>
      </w:tr>
      <w:tr w:rsidR="00450DA5" w:rsidRPr="00C2165F" w14:paraId="12B04ED9" w14:textId="77777777" w:rsidTr="006560AE"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DC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E95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«Борисовский завод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Автогидроусилитель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302E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C2165F">
              <w:rPr>
                <w:rFonts w:cs="Times New Roman"/>
                <w:sz w:val="20"/>
                <w:szCs w:val="20"/>
              </w:rPr>
              <w:t>Внедрение компрессора с частотно-регулируемым электроприводом для обеспечение сжатым воздухом термического участка ТГЦ.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3DA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C2165F">
              <w:rPr>
                <w:rFonts w:cs="Times New Roman"/>
                <w:sz w:val="20"/>
                <w:szCs w:val="20"/>
              </w:rPr>
              <w:t>Реализованное мероприятие года в области в сфере энергоэффективности и ресурсосбережения</w:t>
            </w:r>
          </w:p>
        </w:tc>
      </w:tr>
    </w:tbl>
    <w:p w14:paraId="10CDA05E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bCs/>
          <w:sz w:val="20"/>
          <w:szCs w:val="20"/>
        </w:rPr>
      </w:pPr>
    </w:p>
    <w:p w14:paraId="3B8DFF34" w14:textId="77777777" w:rsidR="00450DA5" w:rsidRPr="00C2165F" w:rsidRDefault="00450DA5" w:rsidP="00450DA5">
      <w:pPr>
        <w:spacing w:after="0" w:line="240" w:lineRule="atLeast"/>
        <w:ind w:left="709"/>
        <w:jc w:val="center"/>
        <w:rPr>
          <w:rFonts w:cs="Times New Roman"/>
          <w:bCs/>
          <w:i/>
          <w:sz w:val="20"/>
          <w:szCs w:val="20"/>
        </w:rPr>
      </w:pPr>
      <w:r w:rsidRPr="00C2165F">
        <w:rPr>
          <w:rFonts w:cs="Times New Roman"/>
          <w:bCs/>
          <w:i/>
          <w:sz w:val="20"/>
          <w:szCs w:val="20"/>
        </w:rPr>
        <w:t>ПРЕДПРИЯТИЕ ГОДА В СОЦИАЛЬНОЙ СФЕРЕ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557"/>
      </w:tblGrid>
      <w:tr w:rsidR="00450DA5" w:rsidRPr="00C2165F" w14:paraId="5121B498" w14:textId="77777777" w:rsidTr="006560AE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4B8D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C0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445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620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445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</w:t>
            </w:r>
          </w:p>
        </w:tc>
      </w:tr>
      <w:tr w:rsidR="00450DA5" w:rsidRPr="00C2165F" w14:paraId="208C37D4" w14:textId="77777777" w:rsidTr="006560AE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330" w14:textId="77777777" w:rsidR="00450DA5" w:rsidRPr="00E445DE" w:rsidRDefault="00450DA5" w:rsidP="006560AE">
            <w:pPr>
              <w:spacing w:after="0" w:line="240" w:lineRule="atLeas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45D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055B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cs="Times New Roman"/>
                <w:bCs/>
                <w:sz w:val="20"/>
                <w:szCs w:val="20"/>
              </w:rPr>
              <w:t>Учреждение образования «Могилевский государственный электротехнический колледж»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162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Лидеры энергоэффективности в системе образования</w:t>
            </w:r>
          </w:p>
        </w:tc>
      </w:tr>
    </w:tbl>
    <w:p w14:paraId="3E4670B8" w14:textId="77777777" w:rsidR="00450DA5" w:rsidRPr="00C2165F" w:rsidRDefault="00450DA5" w:rsidP="00450DA5">
      <w:pPr>
        <w:spacing w:after="0" w:line="240" w:lineRule="atLeast"/>
        <w:jc w:val="center"/>
        <w:rPr>
          <w:rFonts w:cs="Times New Roman"/>
          <w:bCs/>
          <w:sz w:val="20"/>
          <w:szCs w:val="20"/>
        </w:rPr>
      </w:pPr>
    </w:p>
    <w:p w14:paraId="2F5F1F3B" w14:textId="77777777" w:rsidR="00450DA5" w:rsidRPr="00E445DE" w:rsidRDefault="00450DA5" w:rsidP="00450DA5">
      <w:pPr>
        <w:spacing w:after="0" w:line="240" w:lineRule="atLeast"/>
        <w:ind w:left="709"/>
        <w:jc w:val="center"/>
        <w:rPr>
          <w:rFonts w:cs="Times New Roman"/>
          <w:bCs/>
          <w:i/>
          <w:sz w:val="20"/>
          <w:szCs w:val="20"/>
        </w:rPr>
      </w:pPr>
      <w:r w:rsidRPr="00E445DE">
        <w:rPr>
          <w:rFonts w:cs="Times New Roman"/>
          <w:bCs/>
          <w:i/>
          <w:sz w:val="20"/>
          <w:szCs w:val="20"/>
        </w:rPr>
        <w:t xml:space="preserve">ОБЛАДАТЕЛЬ НАГРАДЫ ДЛЯ СМИ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528"/>
      </w:tblGrid>
      <w:tr w:rsidR="00450DA5" w:rsidRPr="00C2165F" w14:paraId="48449CFC" w14:textId="77777777" w:rsidTr="006560AE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F2D9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58F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445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29FC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445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НОМИНАЦИЯ</w:t>
            </w:r>
          </w:p>
        </w:tc>
      </w:tr>
      <w:tr w:rsidR="00450DA5" w:rsidRPr="00C2165F" w14:paraId="27A33E84" w14:textId="77777777" w:rsidTr="006560A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3BB" w14:textId="77777777" w:rsidR="00450DA5" w:rsidRPr="00C2165F" w:rsidRDefault="00450DA5" w:rsidP="006560AE">
            <w:pPr>
              <w:pStyle w:val="a3"/>
              <w:spacing w:after="0" w:line="240" w:lineRule="atLeast"/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DACA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ОАО «</w:t>
            </w:r>
            <w:proofErr w:type="spellStart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Белинвестбанк</w:t>
            </w:r>
            <w:proofErr w:type="spellEnd"/>
            <w:r w:rsidRPr="00C2165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783" w14:textId="77777777" w:rsidR="00450DA5" w:rsidRPr="00C2165F" w:rsidRDefault="00450DA5" w:rsidP="006560AE">
            <w:pPr>
              <w:spacing w:after="0" w:line="240" w:lineRule="atLeas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«Лучшая пресс-служба предприятия, освещающая </w:t>
            </w:r>
            <w:proofErr w:type="gramStart"/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вопросы  энергоэффективности</w:t>
            </w:r>
            <w:proofErr w:type="gramEnd"/>
            <w:r w:rsidRPr="00C2165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ресурсосбережения и экологичности»</w:t>
            </w:r>
          </w:p>
        </w:tc>
      </w:tr>
    </w:tbl>
    <w:p w14:paraId="52A7CC35" w14:textId="77777777" w:rsidR="00F12C76" w:rsidRDefault="00F12C76" w:rsidP="006C0B77">
      <w:pPr>
        <w:spacing w:after="0"/>
        <w:ind w:firstLine="709"/>
        <w:jc w:val="both"/>
      </w:pPr>
      <w:bookmarkStart w:id="3" w:name="_GoBack"/>
      <w:bookmarkEnd w:id="3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F8"/>
    <w:rsid w:val="00450DA5"/>
    <w:rsid w:val="005106F8"/>
    <w:rsid w:val="0054718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37084-A8EF-474B-A0F0-A77CD5C4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A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A5"/>
    <w:pPr>
      <w:ind w:left="720"/>
      <w:contextualSpacing/>
    </w:pPr>
  </w:style>
  <w:style w:type="paragraph" w:styleId="a4">
    <w:name w:val="No Spacing"/>
    <w:uiPriority w:val="1"/>
    <w:qFormat/>
    <w:rsid w:val="00450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2023-11-15T10:05:00Z</dcterms:created>
  <dcterms:modified xsi:type="dcterms:W3CDTF">2023-11-15T10:06:00Z</dcterms:modified>
</cp:coreProperties>
</file>