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166" w:rsidRPr="0085635C" w:rsidRDefault="00B25166" w:rsidP="00B25166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30"/>
          <w:szCs w:val="30"/>
        </w:rPr>
      </w:pPr>
      <w:r w:rsidRPr="0085635C">
        <w:rPr>
          <w:rStyle w:val="fontstyle01"/>
          <w:rFonts w:ascii="Times New Roman" w:hAnsi="Times New Roman" w:cs="Times New Roman"/>
          <w:sz w:val="30"/>
          <w:szCs w:val="30"/>
        </w:rPr>
        <w:t>В Стратегии отражены пути и конкретные меры по развитию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85635C">
        <w:rPr>
          <w:rStyle w:val="fontstyle01"/>
          <w:rFonts w:ascii="Times New Roman" w:hAnsi="Times New Roman" w:cs="Times New Roman"/>
          <w:sz w:val="30"/>
          <w:szCs w:val="30"/>
        </w:rPr>
        <w:t>водородной экономики в Германии, включая оказание государственной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85635C">
        <w:rPr>
          <w:rStyle w:val="fontstyle01"/>
          <w:rFonts w:ascii="Times New Roman" w:hAnsi="Times New Roman" w:cs="Times New Roman"/>
          <w:sz w:val="30"/>
          <w:szCs w:val="30"/>
        </w:rPr>
        <w:t>поддержки по форсированию вывода на рынок «зеленого» водорода и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85635C">
        <w:rPr>
          <w:rStyle w:val="fontstyle01"/>
          <w:rFonts w:ascii="Times New Roman" w:hAnsi="Times New Roman" w:cs="Times New Roman"/>
          <w:sz w:val="30"/>
          <w:szCs w:val="30"/>
        </w:rPr>
        <w:t>созданию соответствующих цепочек производства, которые позволят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85635C">
        <w:rPr>
          <w:rStyle w:val="fontstyle01"/>
          <w:rFonts w:ascii="Times New Roman" w:hAnsi="Times New Roman" w:cs="Times New Roman"/>
          <w:sz w:val="30"/>
          <w:szCs w:val="30"/>
        </w:rPr>
        <w:t>хранить «чистый» источник энергии в газообразной и жидкой формах.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85635C">
        <w:rPr>
          <w:rStyle w:val="fontstyle01"/>
          <w:rFonts w:ascii="Times New Roman" w:hAnsi="Times New Roman" w:cs="Times New Roman"/>
          <w:sz w:val="30"/>
          <w:szCs w:val="30"/>
        </w:rPr>
        <w:t>Авторы документа исходят из того, что произведенный с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85635C">
        <w:rPr>
          <w:rStyle w:val="fontstyle01"/>
          <w:rFonts w:ascii="Times New Roman" w:hAnsi="Times New Roman" w:cs="Times New Roman"/>
          <w:sz w:val="30"/>
          <w:szCs w:val="30"/>
        </w:rPr>
        <w:t>наименьшими выбросами СО</w:t>
      </w:r>
      <w:r w:rsidRPr="007D558D">
        <w:rPr>
          <w:rStyle w:val="fontstyle31"/>
          <w:rFonts w:ascii="Times New Roman" w:hAnsi="Times New Roman" w:cs="Times New Roman"/>
          <w:sz w:val="16"/>
          <w:szCs w:val="16"/>
        </w:rPr>
        <w:t>2</w:t>
      </w:r>
      <w:r w:rsidRPr="0085635C">
        <w:rPr>
          <w:rStyle w:val="fontstyle31"/>
          <w:rFonts w:ascii="Times New Roman" w:hAnsi="Times New Roman" w:cs="Times New Roman"/>
          <w:sz w:val="30"/>
          <w:szCs w:val="30"/>
        </w:rPr>
        <w:t xml:space="preserve"> </w:t>
      </w:r>
      <w:r w:rsidRPr="0085635C">
        <w:rPr>
          <w:rStyle w:val="fontstyle01"/>
          <w:rFonts w:ascii="Times New Roman" w:hAnsi="Times New Roman" w:cs="Times New Roman"/>
          <w:sz w:val="30"/>
          <w:szCs w:val="30"/>
        </w:rPr>
        <w:t>водород окажет серьезное влияние на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85635C">
        <w:rPr>
          <w:rStyle w:val="fontstyle01"/>
          <w:rFonts w:ascii="Times New Roman" w:hAnsi="Times New Roman" w:cs="Times New Roman"/>
          <w:sz w:val="30"/>
          <w:szCs w:val="30"/>
        </w:rPr>
        <w:t>процессы декарбонизации, особенно в секторах экономики, где в рамках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85635C">
        <w:rPr>
          <w:rStyle w:val="fontstyle01"/>
          <w:rFonts w:ascii="Times New Roman" w:hAnsi="Times New Roman" w:cs="Times New Roman"/>
          <w:sz w:val="30"/>
          <w:szCs w:val="30"/>
        </w:rPr>
        <w:t>текущего технического развития прямое использование электроэнергии из</w:t>
      </w:r>
      <w:r>
        <w:rPr>
          <w:rStyle w:val="fontstyle01"/>
          <w:rFonts w:ascii="Times New Roman" w:hAnsi="Times New Roman" w:cs="Times New Roman"/>
          <w:sz w:val="30"/>
          <w:szCs w:val="30"/>
        </w:rPr>
        <w:t xml:space="preserve"> </w:t>
      </w:r>
      <w:r w:rsidRPr="0085635C">
        <w:rPr>
          <w:rStyle w:val="fontstyle01"/>
          <w:rFonts w:ascii="Times New Roman" w:hAnsi="Times New Roman" w:cs="Times New Roman"/>
          <w:sz w:val="30"/>
          <w:szCs w:val="30"/>
        </w:rPr>
        <w:t>ВИЭ невозможно и/или отсутствует возможность заменить газообразные</w:t>
      </w:r>
      <w:r>
        <w:rPr>
          <w:rStyle w:val="fontstyle01"/>
          <w:rFonts w:ascii="Times New Roman" w:hAnsi="Times New Roman" w:cs="Times New Roman"/>
          <w:sz w:val="30"/>
          <w:szCs w:val="30"/>
        </w:rPr>
        <w:t xml:space="preserve"> </w:t>
      </w:r>
      <w:r w:rsidRPr="0085635C">
        <w:rPr>
          <w:rStyle w:val="fontstyle01"/>
          <w:rFonts w:ascii="Times New Roman" w:hAnsi="Times New Roman" w:cs="Times New Roman"/>
          <w:sz w:val="30"/>
          <w:szCs w:val="30"/>
        </w:rPr>
        <w:t>и жидкие источники энергии (добывающая промышленность, транспорт)</w:t>
      </w:r>
      <w:r>
        <w:rPr>
          <w:rStyle w:val="fontstyle01"/>
          <w:rFonts w:ascii="Times New Roman" w:hAnsi="Times New Roman" w:cs="Times New Roman"/>
          <w:sz w:val="30"/>
          <w:szCs w:val="30"/>
        </w:rPr>
        <w:t>.</w:t>
      </w:r>
    </w:p>
    <w:p w:rsidR="00B25166" w:rsidRDefault="00B25166" w:rsidP="00B251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D558D">
        <w:rPr>
          <w:rFonts w:ascii="Times New Roman" w:hAnsi="Times New Roman" w:cs="Times New Roman"/>
          <w:iCs/>
          <w:color w:val="000000"/>
          <w:sz w:val="30"/>
          <w:szCs w:val="30"/>
        </w:rPr>
        <w:t>В Стратегии используются термины «</w:t>
      </w:r>
      <w:proofErr w:type="spellStart"/>
      <w:r w:rsidRPr="007D558D">
        <w:rPr>
          <w:rFonts w:ascii="Times New Roman" w:hAnsi="Times New Roman" w:cs="Times New Roman"/>
          <w:iCs/>
          <w:color w:val="000000"/>
          <w:sz w:val="30"/>
          <w:szCs w:val="30"/>
        </w:rPr>
        <w:t>безуглеродный</w:t>
      </w:r>
      <w:proofErr w:type="spellEnd"/>
      <w:r w:rsidRPr="007D558D">
        <w:rPr>
          <w:rFonts w:ascii="Times New Roman" w:hAnsi="Times New Roman" w:cs="Times New Roman"/>
          <w:iCs/>
          <w:color w:val="000000"/>
          <w:sz w:val="30"/>
          <w:szCs w:val="30"/>
        </w:rPr>
        <w:t>» и</w:t>
      </w:r>
      <w:r w:rsidRPr="007D558D">
        <w:rPr>
          <w:rFonts w:ascii="Times New Roman" w:hAnsi="Times New Roman" w:cs="Times New Roman"/>
          <w:iCs/>
          <w:color w:val="000000"/>
          <w:sz w:val="30"/>
          <w:szCs w:val="30"/>
        </w:rPr>
        <w:br/>
        <w:t>«углеродно-нейтральный» водород. К первому типу относится «зеленый»</w:t>
      </w:r>
      <w:r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 </w:t>
      </w:r>
      <w:r w:rsidRPr="007D558D">
        <w:rPr>
          <w:rFonts w:ascii="Times New Roman" w:hAnsi="Times New Roman" w:cs="Times New Roman"/>
          <w:iCs/>
          <w:color w:val="000000"/>
          <w:sz w:val="30"/>
          <w:szCs w:val="30"/>
        </w:rPr>
        <w:t>водород, произведенный из воды методом электролиза на основе</w:t>
      </w:r>
      <w:r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 </w:t>
      </w:r>
      <w:r w:rsidRPr="007D558D">
        <w:rPr>
          <w:rFonts w:ascii="Times New Roman" w:hAnsi="Times New Roman" w:cs="Times New Roman"/>
          <w:iCs/>
          <w:color w:val="000000"/>
          <w:sz w:val="30"/>
          <w:szCs w:val="30"/>
        </w:rPr>
        <w:t>возобновляемых источников энергии. Второй тип представляет собой</w:t>
      </w:r>
      <w:r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 </w:t>
      </w:r>
      <w:r w:rsidRPr="007D558D">
        <w:rPr>
          <w:rFonts w:ascii="Times New Roman" w:hAnsi="Times New Roman" w:cs="Times New Roman"/>
          <w:iCs/>
          <w:color w:val="000000"/>
          <w:sz w:val="30"/>
          <w:szCs w:val="30"/>
        </w:rPr>
        <w:t>«голубой» и «бирюзовый» водород из природного газа.</w:t>
      </w:r>
      <w:r w:rsidRPr="007D558D">
        <w:rPr>
          <w:rFonts w:ascii="Times New Roman" w:hAnsi="Times New Roman" w:cs="Times New Roman"/>
          <w:iCs/>
          <w:color w:val="000000"/>
          <w:sz w:val="30"/>
          <w:szCs w:val="30"/>
        </w:rPr>
        <w:br/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Экспертами подчеркивается, что именно «зеленый» водород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 xml:space="preserve">является климатически нейтральным в долгосрочной перспективе.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 </w:t>
      </w:r>
    </w:p>
    <w:p w:rsidR="00B25166" w:rsidRDefault="00B25166" w:rsidP="00B251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85635C">
        <w:rPr>
          <w:rFonts w:ascii="Times New Roman" w:hAnsi="Times New Roman" w:cs="Times New Roman"/>
          <w:color w:val="000000"/>
          <w:sz w:val="30"/>
          <w:szCs w:val="30"/>
        </w:rPr>
        <w:t>Вместе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с тем в связи с отсутствием в Германии практической возможности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одномоментно заменить природный газ «чистым» водородом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качестве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переходного этапа акцент дел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ается на использовании в кратко 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среднесрочной перспективе углеродно-нейтрального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водорода,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который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будет доступен на будущем глобальном водородном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рынке и 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может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способствовать его более быстрому развитию.</w:t>
      </w:r>
    </w:p>
    <w:p w:rsidR="00B25166" w:rsidRDefault="00B25166" w:rsidP="00B251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85635C">
        <w:rPr>
          <w:rFonts w:ascii="Times New Roman" w:hAnsi="Times New Roman" w:cs="Times New Roman"/>
          <w:color w:val="000000"/>
          <w:sz w:val="30"/>
          <w:szCs w:val="30"/>
        </w:rPr>
        <w:t>В этой связи Федеральное правительство Германии одновременно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заостряет внимание на традиционных поставщиках ископаемых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источников энергии и их важности, а также намерено активизировать</w:t>
      </w:r>
      <w:r w:rsidRPr="0085635C">
        <w:rPr>
          <w:rFonts w:ascii="Times New Roman" w:hAnsi="Times New Roman" w:cs="Times New Roman"/>
          <w:sz w:val="30"/>
          <w:szCs w:val="30"/>
        </w:rPr>
        <w:br/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диалог с текущими импортерами ископаемого топлива в целях реализации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постепенного глобального «энергетического поворота».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В долгосрочной перспективе Германия ориентируется на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применение только «зеленого» водорода, значительные объемы которого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 xml:space="preserve">планируется в </w:t>
      </w:r>
      <w:proofErr w:type="spellStart"/>
      <w:r w:rsidRPr="0085635C">
        <w:rPr>
          <w:rFonts w:ascii="Times New Roman" w:hAnsi="Times New Roman" w:cs="Times New Roman"/>
          <w:color w:val="000000"/>
          <w:sz w:val="30"/>
          <w:szCs w:val="30"/>
        </w:rPr>
        <w:t>т.ч</w:t>
      </w:r>
      <w:proofErr w:type="spellEnd"/>
      <w:r w:rsidRPr="0085635C">
        <w:rPr>
          <w:rFonts w:ascii="Times New Roman" w:hAnsi="Times New Roman" w:cs="Times New Roman"/>
          <w:color w:val="000000"/>
          <w:sz w:val="30"/>
          <w:szCs w:val="30"/>
        </w:rPr>
        <w:t>. импортировать в связи с отсутствием в стране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достаточных мощностей ВИЭ для его генерации.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В Стратегии закреплено, что, в дополнение к развитию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внутреннего потенциала, ФРГ «нацелена на установление надежных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международных связей и создание производственных цепочек по добыче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и транспортировке «зеленого» водорода». В данной сфере Федеральное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правительство рассчитывает не только на партнеров по Европейскому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lastRenderedPageBreak/>
        <w:t>союзу, но и на взаимовыгодное сотрудничество с развивающимися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странами, обладающими потенциалом в сфере ВИЭ.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В целях обеспечения технологического лидерства в международном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сравнении и создания условий для активного участия немецких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компаний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в развитии данной сферы Федеральным правительством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Германии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запланировано, в частности, выделение на первоначальном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этапе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7</w:t>
      </w:r>
      <w:r w:rsidRPr="00FC27F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млрд.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евро для придания импульса развитию водородной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отрасли,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которая,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как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предполагается, может стать «локомотивом» создания новых рабочих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мест в ФРГ. Кроме этого, 2 млрд. евро зарезервированы для реализации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международных партнерских программ. Так, первый пилотный проект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строительства завода по производству «зеленого» водорода в Марокко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cs="Times New Roman"/>
          <w:color w:val="000000"/>
          <w:sz w:val="30"/>
          <w:szCs w:val="30"/>
        </w:rPr>
        <w:t>был согласован в июне 2020 года.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В целях эффективной реализации Стратегии в ФРГ создана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 xml:space="preserve">отдельная структура - </w:t>
      </w:r>
      <w:r w:rsidRPr="0028799F">
        <w:rPr>
          <w:rFonts w:ascii="Times New Roman" w:hAnsi="Times New Roman" w:cs="Times New Roman"/>
          <w:bCs/>
          <w:color w:val="000000"/>
          <w:sz w:val="30"/>
          <w:szCs w:val="30"/>
        </w:rPr>
        <w:t>Национальный совет по водородным ресурсам,</w:t>
      </w:r>
      <w:r w:rsidRPr="0028799F">
        <w:rPr>
          <w:rFonts w:ascii="Times New Roman" w:hAnsi="Times New Roman" w:cs="Times New Roman"/>
          <w:bCs/>
          <w:color w:val="000000"/>
          <w:sz w:val="30"/>
          <w:szCs w:val="30"/>
        </w:rPr>
        <w:br/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в состав которого вошли 26 национальных и международных экспертов из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 xml:space="preserve">научной и промышленной сфер. </w:t>
      </w:r>
    </w:p>
    <w:p w:rsidR="00B25166" w:rsidRDefault="00B25166" w:rsidP="00B251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85635C">
        <w:rPr>
          <w:rFonts w:ascii="Times New Roman" w:hAnsi="Times New Roman" w:cs="Times New Roman"/>
          <w:color w:val="000000"/>
          <w:sz w:val="30"/>
          <w:szCs w:val="30"/>
        </w:rPr>
        <w:t>В развитие национальных планов в области водородной энергетики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Германия включила данный вопрос в повестку своего председательства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в Евросоюзе во втором полугодии 2020 г. Официальным Берлином также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заявляется, что в дальнейшем одним из ключевых вопросов деятельности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Федерального правительства станет развитие внутреннего водородного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рынка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Евросоюза.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B25166" w:rsidRDefault="00B25166" w:rsidP="00B251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85635C">
        <w:rPr>
          <w:rFonts w:ascii="Times New Roman" w:hAnsi="Times New Roman" w:cs="Times New Roman"/>
          <w:color w:val="000000"/>
          <w:sz w:val="30"/>
          <w:szCs w:val="30"/>
        </w:rPr>
        <w:t>В свою очередь Еврокомиссия 8 июля 2020 г. представила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28799F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Европейскую водородную стратегию, </w:t>
      </w:r>
      <w:r w:rsidRPr="0028799F">
        <w:rPr>
          <w:rFonts w:ascii="Times New Roman" w:hAnsi="Times New Roman" w:cs="Times New Roman"/>
          <w:color w:val="000000"/>
          <w:sz w:val="30"/>
          <w:szCs w:val="30"/>
        </w:rPr>
        <w:t>предусматривающую развитие</w:t>
      </w:r>
      <w:r w:rsidRPr="0028799F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отрасли «зеленого» водорода в ЕС в три этапа.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 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I этап - 2020-2024 гг. Цель - использование существующих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мощностей по производству «чистого» водорода для применения в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определенных отраслях промышленности в целях их декарбонизации, а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также содействие использованию водорода в новых областях применения.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Планируется, что к 2024 году в ЕС будут установлены электролизеры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мощностью не менее 6 ГВт, предназначенные для производства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до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1млн.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тонн «зеленого» водорода (в настоящее время в ЕС установлены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электролизеры мощностью около 1 ГВт).</w:t>
      </w:r>
    </w:p>
    <w:p w:rsidR="00B25166" w:rsidRDefault="00B25166" w:rsidP="00B251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II этап - 2024-2030 гг. водород должен стать существенной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составной частью интегрированной энергетической системы с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запланированной целью по установке электролизеров мощностью не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менее 40 ГВт к 2030 году и производством до 10 млн. тонн «зеленого»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водорода. Планируется, что его использование постепенно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lastRenderedPageBreak/>
        <w:t>распространится на такие новые отрасли, как производство стали,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грузоперевозки, железнодорожный и морской транспорт. Водород будет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по-прежнему генерироваться главным образом вблизи мест потребления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или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ВИЭ.</w:t>
      </w:r>
    </w:p>
    <w:p w:rsidR="00B25166" w:rsidRDefault="00B25166" w:rsidP="00B251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85635C">
        <w:rPr>
          <w:rFonts w:ascii="Times New Roman" w:hAnsi="Times New Roman" w:cs="Times New Roman"/>
          <w:color w:val="000000"/>
          <w:sz w:val="30"/>
          <w:szCs w:val="30"/>
        </w:rPr>
        <w:t>III этап - 2030-2050 гг. Технологии использования «зеленого»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водорода должны стать более совершенными и масштабными, чтобы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охватить все сектора, в которых декарбонизация затруднена, а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альтернативные решения могут оказаться невозможны или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неконкурентоспособны.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28799F">
        <w:rPr>
          <w:rFonts w:ascii="Times New Roman" w:hAnsi="Times New Roman" w:cs="Times New Roman"/>
          <w:color w:val="000000"/>
          <w:sz w:val="30"/>
          <w:szCs w:val="30"/>
        </w:rPr>
        <w:t xml:space="preserve">В июле 2020 </w:t>
      </w:r>
      <w:r w:rsidRPr="0028799F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позиционный документ </w:t>
      </w:r>
      <w:r w:rsidRPr="0028799F">
        <w:rPr>
          <w:rFonts w:ascii="Times New Roman" w:hAnsi="Times New Roman" w:cs="Times New Roman"/>
          <w:color w:val="000000"/>
          <w:sz w:val="30"/>
          <w:szCs w:val="30"/>
        </w:rPr>
        <w:t>по тематике водородной</w:t>
      </w:r>
      <w:r w:rsidRPr="0028799F">
        <w:rPr>
          <w:rFonts w:ascii="Times New Roman" w:hAnsi="Times New Roman" w:cs="Times New Roman"/>
          <w:color w:val="000000"/>
          <w:sz w:val="30"/>
          <w:szCs w:val="30"/>
        </w:rPr>
        <w:br/>
        <w:t xml:space="preserve">экономики подготовлен и опубликован </w:t>
      </w:r>
      <w:r w:rsidRPr="0028799F">
        <w:rPr>
          <w:rFonts w:ascii="Times New Roman" w:hAnsi="Times New Roman" w:cs="Times New Roman"/>
          <w:bCs/>
          <w:color w:val="000000"/>
          <w:sz w:val="30"/>
          <w:szCs w:val="30"/>
        </w:rPr>
        <w:t>Восточным комитетом</w:t>
      </w:r>
      <w:r w:rsidRPr="0028799F">
        <w:rPr>
          <w:rFonts w:ascii="Times New Roman" w:hAnsi="Times New Roman" w:cs="Times New Roman"/>
          <w:bCs/>
          <w:color w:val="000000"/>
          <w:sz w:val="30"/>
          <w:szCs w:val="30"/>
        </w:rPr>
        <w:br/>
        <w:t>германской экономики,</w:t>
      </w:r>
      <w:r w:rsidRPr="0085635C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который также рассматривает данное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направление в качестве весьма перспективного.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В упомянутом документе, в частности, отмечается: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- целесообразность активизации сотрудничества с поставщиками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энергоносителей из Восточной Европы по их перепрофилированию на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производство «чистого» водорода. По оценкам экспертов, существующая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трубопроводная сеть позволяет поставлять в ЕС смесь природного газа с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уровнем содержания водорода от 20% до 70%;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- необходимость оказания содействия в развитии водородной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отрасли всей Восточной Европы параллельно с Евросоюзом, чтобы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предотвратить образование технологического разрыва в будущем;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- целесообразность апробации различных форматов международного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сотрудничества, в том числе с использованием ВИЭ и разработка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национальных технологий в Восточной Европе или локализация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иностранных технологий для производства водорода с низким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уровнем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выбросов;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B25166" w:rsidRDefault="00B25166" w:rsidP="00B251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85635C">
        <w:rPr>
          <w:rFonts w:ascii="Times New Roman" w:hAnsi="Times New Roman" w:cs="Times New Roman"/>
          <w:color w:val="000000"/>
          <w:sz w:val="30"/>
          <w:szCs w:val="30"/>
        </w:rPr>
        <w:t>- оправданность «включения» стран Восточной и Южной Европы,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Закавказья, обладающих значительным потенциалом производства ВИЭ, 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водородный рынок не только с энергетической и климатической точки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зрения, но и в связи с большим промышленным и внешнеполитическим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значением углубления сотрудничества с данным регионом для ЕС;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 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- потенциал России в качестве крупного мирового «игрока» на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водородном рынке в кратко- и среднесрочной перспективе благодаря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поставкам углеродно-нейтрального водорода, получаемого за счет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использования природного газа, а в долгосрочной - за счет поставок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«зеленого» водорода, производимого с использованием ВИЭ;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- целесообразность повышения осведомленности о важности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lastRenderedPageBreak/>
        <w:t>водорода для «энергетического поворота» в странах-партнерах,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формирование спроса на соответствующие технологии и «ноу-хау»,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которые будут способствовать декарбонизации экономик государств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партнеров, а также открывать новые рынки сбыта для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немецких/европейских поставщиков технологий;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 xml:space="preserve">- экономическая перспективность создания новой </w:t>
      </w:r>
      <w:proofErr w:type="spellStart"/>
      <w:r w:rsidRPr="0085635C">
        <w:rPr>
          <w:rFonts w:ascii="Times New Roman" w:hAnsi="Times New Roman" w:cs="Times New Roman"/>
          <w:color w:val="000000"/>
          <w:sz w:val="30"/>
          <w:szCs w:val="30"/>
        </w:rPr>
        <w:t>экспортноориентированной</w:t>
      </w:r>
      <w:proofErr w:type="spellEnd"/>
      <w:r w:rsidRPr="0085635C">
        <w:rPr>
          <w:rFonts w:ascii="Times New Roman" w:hAnsi="Times New Roman" w:cs="Times New Roman"/>
          <w:color w:val="000000"/>
          <w:sz w:val="30"/>
          <w:szCs w:val="30"/>
        </w:rPr>
        <w:t xml:space="preserve"> отрасли в странах-партнерах в контексте растущего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замещения ископаемого топлива на водород, что будет также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способствовать экономической и политической стабильности данных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государств;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- ведущая роль Европейской комиссии, призванной определить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единые «правила игры» и правовые рамки внутри ЕС, на основе которых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 xml:space="preserve">будут вырабатываться международные </w:t>
      </w:r>
      <w:bookmarkStart w:id="0" w:name="_GoBack"/>
      <w:bookmarkEnd w:id="0"/>
      <w:r w:rsidRPr="0085635C">
        <w:rPr>
          <w:rFonts w:ascii="Times New Roman" w:hAnsi="Times New Roman" w:cs="Times New Roman"/>
          <w:color w:val="000000"/>
          <w:sz w:val="30"/>
          <w:szCs w:val="30"/>
        </w:rPr>
        <w:t>стандарты в водородном секторе,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 xml:space="preserve">в </w:t>
      </w:r>
      <w:proofErr w:type="spellStart"/>
      <w:r w:rsidRPr="0085635C">
        <w:rPr>
          <w:rFonts w:ascii="Times New Roman" w:hAnsi="Times New Roman" w:cs="Times New Roman"/>
          <w:color w:val="000000"/>
          <w:sz w:val="30"/>
          <w:szCs w:val="30"/>
        </w:rPr>
        <w:t>т.ч</w:t>
      </w:r>
      <w:proofErr w:type="spellEnd"/>
      <w:r w:rsidRPr="0085635C">
        <w:rPr>
          <w:rFonts w:ascii="Times New Roman" w:hAnsi="Times New Roman" w:cs="Times New Roman"/>
          <w:color w:val="000000"/>
          <w:sz w:val="30"/>
          <w:szCs w:val="30"/>
        </w:rPr>
        <w:t>. касающиеся торговли и сотрудничества с третьими странами;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- поддержка скорейшего и широкого участия партнеров из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Восточной Европы в германской и европейской водородной стратегии,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что предполагает активизацию «водородного диалога» с обсуждением,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например, на первоначальном этапе общих технических стандартов при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транспортировке водорода, а в будущем - гармонизацию национальных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водо</w:t>
      </w:r>
      <w:r>
        <w:rPr>
          <w:rFonts w:ascii="Times New Roman" w:hAnsi="Times New Roman" w:cs="Times New Roman"/>
          <w:color w:val="000000"/>
          <w:sz w:val="30"/>
          <w:szCs w:val="30"/>
        </w:rPr>
        <w:t>родных стратегий и планов с целью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 xml:space="preserve"> создания общего рынка водорода;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- включение восточных соседей ЕС в «</w:t>
      </w:r>
      <w:proofErr w:type="spellStart"/>
      <w:r w:rsidRPr="0085635C">
        <w:rPr>
          <w:rFonts w:ascii="Times New Roman" w:hAnsi="Times New Roman" w:cs="Times New Roman"/>
          <w:color w:val="000000"/>
          <w:sz w:val="30"/>
          <w:szCs w:val="30"/>
        </w:rPr>
        <w:t>Green</w:t>
      </w:r>
      <w:proofErr w:type="spellEnd"/>
      <w:r w:rsidRPr="0085635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85635C">
        <w:rPr>
          <w:rFonts w:ascii="Times New Roman" w:hAnsi="Times New Roman" w:cs="Times New Roman"/>
          <w:color w:val="000000"/>
          <w:sz w:val="30"/>
          <w:szCs w:val="30"/>
        </w:rPr>
        <w:t>deal</w:t>
      </w:r>
      <w:proofErr w:type="spellEnd"/>
      <w:r w:rsidRPr="0085635C">
        <w:rPr>
          <w:rFonts w:ascii="Times New Roman" w:hAnsi="Times New Roman" w:cs="Times New Roman"/>
          <w:color w:val="000000"/>
          <w:sz w:val="30"/>
          <w:szCs w:val="30"/>
        </w:rPr>
        <w:t>» и продвижение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Федеральным правительством на европейском уровне нового партнерства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в области энергетики с учетом климатических, промышленных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внешнеполитических целей.</w:t>
      </w:r>
    </w:p>
    <w:p w:rsidR="00B25166" w:rsidRDefault="00B25166" w:rsidP="00B251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85635C">
        <w:rPr>
          <w:rFonts w:ascii="Times New Roman" w:hAnsi="Times New Roman" w:cs="Times New Roman"/>
          <w:color w:val="000000"/>
          <w:sz w:val="30"/>
          <w:szCs w:val="30"/>
        </w:rPr>
        <w:t>Восточный комитет германской экономики выступает также за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расширение Федеральным правительством Германии «классических»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инструментов энергетического партнерства с включением в него т.н.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«водородного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партнерства».</w:t>
      </w:r>
    </w:p>
    <w:p w:rsidR="00B25166" w:rsidRDefault="00B25166" w:rsidP="00B251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85635C">
        <w:rPr>
          <w:rFonts w:ascii="Times New Roman" w:hAnsi="Times New Roman" w:cs="Times New Roman"/>
          <w:color w:val="000000"/>
          <w:sz w:val="30"/>
          <w:szCs w:val="30"/>
        </w:rPr>
        <w:t>Следует отметить, что в упомянутых стратегиях и документах пока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не предусмотрена возможность использования «желтого» водорода,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произведенного при помощи атомной энергии. Представляется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маловероятным, что в контексте целенаправленной политики Германии по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осуществлению перехода на ВИЭ и отказу в краткосрочной перспективе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от собственных АЭС Федеральное правительство будет рассматривать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возможность допуска на свой рынок «желтого» водорода.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C2185A">
        <w:rPr>
          <w:rFonts w:ascii="Times New Roman" w:hAnsi="Times New Roman" w:cs="Times New Roman"/>
          <w:iCs/>
          <w:color w:val="000000"/>
          <w:sz w:val="30"/>
          <w:szCs w:val="30"/>
        </w:rPr>
        <w:t>С экономической точки зрения «зеленый» водород,</w:t>
      </w:r>
      <w:r w:rsidRPr="00C2185A">
        <w:rPr>
          <w:rFonts w:ascii="Times New Roman" w:hAnsi="Times New Roman" w:cs="Times New Roman"/>
          <w:iCs/>
          <w:color w:val="000000"/>
          <w:sz w:val="30"/>
          <w:szCs w:val="30"/>
        </w:rPr>
        <w:br/>
        <w:t>в производство которого направляются значительные инвестиции,</w:t>
      </w:r>
      <w:r w:rsidRPr="00C2185A">
        <w:rPr>
          <w:rFonts w:ascii="Times New Roman" w:hAnsi="Times New Roman" w:cs="Times New Roman"/>
          <w:iCs/>
          <w:color w:val="000000"/>
          <w:sz w:val="30"/>
          <w:szCs w:val="30"/>
        </w:rPr>
        <w:br/>
      </w:r>
      <w:r w:rsidRPr="00C2185A">
        <w:rPr>
          <w:rFonts w:ascii="Times New Roman" w:hAnsi="Times New Roman" w:cs="Times New Roman"/>
          <w:iCs/>
          <w:color w:val="000000"/>
          <w:sz w:val="30"/>
          <w:szCs w:val="30"/>
        </w:rPr>
        <w:lastRenderedPageBreak/>
        <w:t>не может конкурировать по цене с «грязным», по крайней мере, на</w:t>
      </w:r>
      <w:r w:rsidRPr="00C2185A">
        <w:rPr>
          <w:rFonts w:ascii="Times New Roman" w:hAnsi="Times New Roman" w:cs="Times New Roman"/>
          <w:iCs/>
          <w:color w:val="000000"/>
          <w:sz w:val="30"/>
          <w:szCs w:val="30"/>
        </w:rPr>
        <w:br/>
        <w:t>первоначальном этапе насыщения рынка современными и доступными</w:t>
      </w:r>
      <w:r w:rsidRPr="00C2185A">
        <w:rPr>
          <w:rFonts w:ascii="Times New Roman" w:hAnsi="Times New Roman" w:cs="Times New Roman"/>
          <w:iCs/>
          <w:color w:val="000000"/>
          <w:sz w:val="30"/>
          <w:szCs w:val="30"/>
        </w:rPr>
        <w:br/>
        <w:t>установками ВИЭ и электролизерами.</w:t>
      </w:r>
      <w:r w:rsidRPr="00C2185A">
        <w:rPr>
          <w:rFonts w:ascii="Times New Roman" w:hAnsi="Times New Roman" w:cs="Times New Roman"/>
          <w:iCs/>
          <w:color w:val="000000"/>
          <w:sz w:val="30"/>
          <w:szCs w:val="30"/>
        </w:rPr>
        <w:br/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Вероятно 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в условиях совпадения интересов государства и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крупной промышленности Германия сделает ставку на масштабирование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и ускорение «энергетического поворота», одним из центральных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элементов которого может стать реализация Национальной водородной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стратегии. Государственная поддержка и частные инвестиции в эту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инновационную сферу, помимо достижения климатических целей и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выполнения международных обязательств ФРГ, призваны, прежде всего,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C2185A">
        <w:rPr>
          <w:rFonts w:ascii="Times New Roman" w:hAnsi="Times New Roman" w:cs="Times New Roman"/>
          <w:bCs/>
          <w:color w:val="000000"/>
          <w:sz w:val="30"/>
          <w:szCs w:val="30"/>
        </w:rPr>
        <w:t>обеспечить технологическое преимущество немецких компаний,</w:t>
      </w:r>
      <w:r w:rsidRPr="00C2185A">
        <w:rPr>
          <w:rFonts w:ascii="Times New Roman" w:hAnsi="Times New Roman" w:cs="Times New Roman"/>
          <w:bCs/>
          <w:color w:val="000000"/>
          <w:sz w:val="30"/>
          <w:szCs w:val="30"/>
        </w:rPr>
        <w:br/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открывающее им широкие дополнительные возможности по экспорту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советующих водородных технологий.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Представляется, что подходы и опыт германской стороны к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формированию, по сути, новой отрасли экономики, заслуживают более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детального изучения профильными специалистами производственной и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научной сферы Республики Беларусь, включая расширение практического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международного сотрудничества в рамках тематики использования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ВИЭ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развития водородной сферы.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В этой связи видится оправданным включение данных вопросов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в повестку традиционных белорусско-германских энергетических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форумов, заседаний Белорусско-германской рабочей группы по торговле 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t>инвестициям, а также двусторонних консультаций по энергетической</w:t>
      </w:r>
      <w:r w:rsidRPr="0085635C">
        <w:rPr>
          <w:rFonts w:ascii="Times New Roman" w:hAnsi="Times New Roman" w:cs="Times New Roman"/>
          <w:color w:val="000000"/>
          <w:sz w:val="30"/>
          <w:szCs w:val="30"/>
        </w:rPr>
        <w:br/>
        <w:t>тематике.</w:t>
      </w:r>
    </w:p>
    <w:p w:rsidR="00B25166" w:rsidRPr="0085635C" w:rsidRDefault="00B25166" w:rsidP="00B251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B25166" w:rsidRPr="00733F94" w:rsidRDefault="00B25166" w:rsidP="00B25166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По материалам Посольства</w:t>
      </w:r>
      <w:r w:rsidRPr="00733F94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Беларусь в ФРГ</w:t>
      </w:r>
    </w:p>
    <w:p w:rsidR="00776FAA" w:rsidRDefault="00776FAA"/>
    <w:sectPr w:rsidR="00776FAA" w:rsidSect="00C2185A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3302126"/>
      <w:docPartObj>
        <w:docPartGallery w:val="Page Numbers (Top of Page)"/>
        <w:docPartUnique/>
      </w:docPartObj>
    </w:sdtPr>
    <w:sdtEndPr/>
    <w:sdtContent>
      <w:p w:rsidR="00C2185A" w:rsidRDefault="00B2516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C2185A" w:rsidRDefault="00B251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95E"/>
    <w:rsid w:val="0025595E"/>
    <w:rsid w:val="00776FAA"/>
    <w:rsid w:val="00AD2493"/>
    <w:rsid w:val="00B25166"/>
    <w:rsid w:val="00EB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D0F17-1117-4F50-83F5-399C6392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16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2516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B25166"/>
    <w:rPr>
      <w:rFonts w:ascii="Candara" w:hAnsi="Candara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25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5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1561</Words>
  <Characters>8900</Characters>
  <Application>Microsoft Office Word</Application>
  <DocSecurity>0</DocSecurity>
  <Lines>74</Lines>
  <Paragraphs>20</Paragraphs>
  <ScaleCrop>false</ScaleCrop>
  <Company/>
  <LinksUpToDate>false</LinksUpToDate>
  <CharactersWithSpaces>10441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Санников</dc:creator>
  <cp:keywords/>
  <dc:description/>
  <cp:lastModifiedBy>Вячеслав Санников</cp:lastModifiedBy>
  <cp:revision>2</cp:revision>
  <dcterms:created xsi:type="dcterms:W3CDTF">2020-08-05T05:33:00Z</dcterms:created>
  <dcterms:modified xsi:type="dcterms:W3CDTF">2020-08-05T05:39:00Z</dcterms:modified>
</cp:coreProperties>
</file>