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F9" w:rsidRPr="005D634E" w:rsidRDefault="00DA18F9" w:rsidP="00DA18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5D634E">
        <w:rPr>
          <w:sz w:val="28"/>
          <w:szCs w:val="28"/>
        </w:rPr>
        <w:t>ля повышения эффективности системы нормирования ТЭР в 2017 году</w:t>
      </w:r>
      <w:r>
        <w:rPr>
          <w:sz w:val="28"/>
          <w:szCs w:val="28"/>
        </w:rPr>
        <w:t>,</w:t>
      </w:r>
      <w:r w:rsidRPr="005D634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D634E">
        <w:rPr>
          <w:sz w:val="28"/>
          <w:szCs w:val="28"/>
        </w:rPr>
        <w:t xml:space="preserve">з опыта прошлых лет, предлагаем </w:t>
      </w:r>
      <w:r w:rsidRPr="00343B27">
        <w:rPr>
          <w:sz w:val="28"/>
          <w:szCs w:val="28"/>
        </w:rPr>
        <w:t>вариант</w:t>
      </w:r>
      <w:r w:rsidRPr="005D634E">
        <w:rPr>
          <w:b/>
          <w:sz w:val="28"/>
          <w:szCs w:val="28"/>
        </w:rPr>
        <w:t xml:space="preserve"> </w:t>
      </w:r>
      <w:r w:rsidRPr="002B376A">
        <w:rPr>
          <w:sz w:val="28"/>
          <w:szCs w:val="28"/>
        </w:rPr>
        <w:t>пошаговой инструкции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осуществления административной процедуры нормирования</w:t>
      </w:r>
      <w:r w:rsidRPr="005D634E">
        <w:rPr>
          <w:b/>
          <w:sz w:val="28"/>
          <w:szCs w:val="28"/>
        </w:rPr>
        <w:t>.</w:t>
      </w:r>
    </w:p>
    <w:p w:rsidR="00DA18F9" w:rsidRPr="005D634E" w:rsidRDefault="00DA18F9" w:rsidP="00DA18F9">
      <w:pPr>
        <w:jc w:val="center"/>
        <w:rPr>
          <w:noProof/>
          <w:sz w:val="28"/>
          <w:szCs w:val="28"/>
        </w:rPr>
        <w:sectPr w:rsidR="00DA18F9" w:rsidRPr="005D634E" w:rsidSect="00DA18F9">
          <w:pgSz w:w="11906" w:h="16838"/>
          <w:pgMar w:top="1134" w:right="707" w:bottom="1134" w:left="993" w:header="708" w:footer="708" w:gutter="0"/>
          <w:cols w:space="284"/>
          <w:docGrid w:linePitch="360"/>
        </w:sectPr>
      </w:pPr>
    </w:p>
    <w:p w:rsidR="00DA18F9" w:rsidRPr="005D634E" w:rsidRDefault="00DA18F9" w:rsidP="00DA18F9">
      <w:pPr>
        <w:ind w:firstLine="567"/>
        <w:jc w:val="both"/>
        <w:rPr>
          <w:sz w:val="28"/>
          <w:szCs w:val="28"/>
        </w:rPr>
      </w:pPr>
    </w:p>
    <w:p w:rsidR="00DA18F9" w:rsidRPr="005D634E" w:rsidRDefault="00DA18F9" w:rsidP="00DA18F9">
      <w:pPr>
        <w:jc w:val="both"/>
        <w:rPr>
          <w:b/>
          <w:sz w:val="28"/>
          <w:szCs w:val="28"/>
        </w:rPr>
      </w:pPr>
    </w:p>
    <w:p w:rsidR="00DA18F9" w:rsidRPr="005D634E" w:rsidRDefault="00DA18F9" w:rsidP="00DA18F9">
      <w:pPr>
        <w:pStyle w:val="a3"/>
        <w:ind w:left="0"/>
        <w:jc w:val="both"/>
        <w:rPr>
          <w:b/>
          <w:sz w:val="28"/>
          <w:szCs w:val="28"/>
        </w:rPr>
        <w:sectPr w:rsidR="00DA18F9" w:rsidRPr="005D634E" w:rsidSect="005E3A96">
          <w:type w:val="continuous"/>
          <w:pgSz w:w="11906" w:h="16838"/>
          <w:pgMar w:top="1134" w:right="707" w:bottom="1134" w:left="993" w:header="708" w:footer="708" w:gutter="0"/>
          <w:cols w:num="2" w:space="708"/>
          <w:docGrid w:linePitch="360"/>
        </w:sectPr>
      </w:pPr>
    </w:p>
    <w:p w:rsidR="00DA18F9" w:rsidRPr="005D634E" w:rsidRDefault="00DA18F9" w:rsidP="00DA18F9">
      <w:pPr>
        <w:pStyle w:val="a3"/>
        <w:ind w:left="0"/>
        <w:jc w:val="both"/>
        <w:rPr>
          <w:b/>
          <w:sz w:val="28"/>
          <w:szCs w:val="28"/>
        </w:rPr>
      </w:pPr>
      <w:r w:rsidRPr="005D634E">
        <w:rPr>
          <w:b/>
          <w:sz w:val="28"/>
          <w:szCs w:val="28"/>
        </w:rPr>
        <w:lastRenderedPageBreak/>
        <w:t>1 шаг.  Определение ожидаемого потребления ТЭР за 2016 год</w:t>
      </w:r>
    </w:p>
    <w:p w:rsidR="00DA18F9" w:rsidRPr="005D634E" w:rsidRDefault="00DA18F9" w:rsidP="00DA18F9">
      <w:pPr>
        <w:pStyle w:val="a3"/>
        <w:ind w:left="0" w:firstLine="708"/>
        <w:jc w:val="both"/>
        <w:rPr>
          <w:sz w:val="28"/>
          <w:szCs w:val="28"/>
        </w:rPr>
      </w:pPr>
      <w:r w:rsidRPr="005D634E">
        <w:rPr>
          <w:sz w:val="28"/>
          <w:szCs w:val="28"/>
        </w:rPr>
        <w:t xml:space="preserve">Юридическому лицу (организации) на основании данных фактического потребления топлива, тепловой и электрической энергий за 10 месяцев 2016 года необходимо спрогнозировать ожидаемое потребление ТЭР в 2016 году.  В случае получения значения от 100 т у. т. и выше </w:t>
      </w:r>
      <w:r>
        <w:rPr>
          <w:sz w:val="28"/>
          <w:szCs w:val="28"/>
        </w:rPr>
        <w:t>–</w:t>
      </w:r>
      <w:r w:rsidRPr="005D634E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начать работу по</w:t>
      </w:r>
      <w:r w:rsidRPr="005D634E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 материалов к осуществлению административной процедуры нормирования</w:t>
      </w:r>
      <w:r w:rsidRPr="005D634E">
        <w:rPr>
          <w:sz w:val="28"/>
          <w:szCs w:val="28"/>
        </w:rPr>
        <w:t>.</w:t>
      </w:r>
    </w:p>
    <w:p w:rsidR="00DA18F9" w:rsidRDefault="00DA18F9" w:rsidP="00DA18F9">
      <w:pPr>
        <w:pStyle w:val="a3"/>
        <w:ind w:left="0"/>
        <w:jc w:val="both"/>
        <w:rPr>
          <w:b/>
          <w:sz w:val="28"/>
          <w:szCs w:val="28"/>
        </w:rPr>
      </w:pPr>
    </w:p>
    <w:p w:rsidR="00DA18F9" w:rsidRPr="005D634E" w:rsidRDefault="00DA18F9" w:rsidP="00DA18F9">
      <w:pPr>
        <w:pStyle w:val="a3"/>
        <w:ind w:left="0"/>
        <w:jc w:val="both"/>
        <w:rPr>
          <w:b/>
          <w:sz w:val="28"/>
          <w:szCs w:val="28"/>
        </w:rPr>
      </w:pPr>
      <w:r w:rsidRPr="005D634E">
        <w:rPr>
          <w:b/>
          <w:sz w:val="28"/>
          <w:szCs w:val="28"/>
        </w:rPr>
        <w:t xml:space="preserve">2 шаг.  Назначение </w:t>
      </w:r>
      <w:proofErr w:type="gramStart"/>
      <w:r w:rsidRPr="005D634E">
        <w:rPr>
          <w:b/>
          <w:sz w:val="28"/>
          <w:szCs w:val="28"/>
        </w:rPr>
        <w:t>ответственного</w:t>
      </w:r>
      <w:proofErr w:type="gramEnd"/>
      <w:r w:rsidRPr="005D634E">
        <w:rPr>
          <w:b/>
          <w:sz w:val="28"/>
          <w:szCs w:val="28"/>
        </w:rPr>
        <w:t xml:space="preserve"> </w:t>
      </w:r>
    </w:p>
    <w:p w:rsidR="00DA18F9" w:rsidRPr="005D634E" w:rsidRDefault="00DA18F9" w:rsidP="00DA18F9">
      <w:pPr>
        <w:pStyle w:val="a3"/>
        <w:ind w:left="0"/>
        <w:jc w:val="both"/>
        <w:rPr>
          <w:sz w:val="28"/>
          <w:szCs w:val="28"/>
        </w:rPr>
      </w:pPr>
      <w:r w:rsidRPr="005D634E">
        <w:rPr>
          <w:b/>
          <w:sz w:val="28"/>
          <w:szCs w:val="28"/>
        </w:rPr>
        <w:tab/>
      </w:r>
      <w:r w:rsidRPr="005D634E">
        <w:rPr>
          <w:sz w:val="28"/>
          <w:szCs w:val="28"/>
        </w:rPr>
        <w:t xml:space="preserve">Административную ответственность за наличие и отсутствие норм ТЭР несет непосредственно руководитель организации. </w:t>
      </w:r>
    </w:p>
    <w:p w:rsidR="00DA18F9" w:rsidRPr="005D634E" w:rsidRDefault="00DA18F9" w:rsidP="00DA18F9">
      <w:pPr>
        <w:pStyle w:val="a3"/>
        <w:ind w:left="0" w:firstLine="708"/>
        <w:jc w:val="both"/>
        <w:rPr>
          <w:sz w:val="28"/>
          <w:szCs w:val="28"/>
        </w:rPr>
      </w:pPr>
      <w:r w:rsidRPr="005D634E">
        <w:rPr>
          <w:sz w:val="28"/>
          <w:szCs w:val="28"/>
        </w:rPr>
        <w:t>В организации должны быть определены профессиональные компетентные специалисты, способные грамотно и в срок подготовить материалы и осуществить процедуру нормирования.</w:t>
      </w:r>
    </w:p>
    <w:p w:rsidR="00DA18F9" w:rsidRPr="005D634E" w:rsidRDefault="00DA18F9" w:rsidP="00DA18F9">
      <w:pPr>
        <w:pStyle w:val="a3"/>
        <w:ind w:left="0"/>
        <w:jc w:val="both"/>
        <w:rPr>
          <w:sz w:val="28"/>
          <w:szCs w:val="28"/>
        </w:rPr>
      </w:pPr>
    </w:p>
    <w:p w:rsidR="00DA18F9" w:rsidRPr="005D634E" w:rsidRDefault="00DA18F9" w:rsidP="00DA18F9">
      <w:pPr>
        <w:pStyle w:val="a3"/>
        <w:ind w:left="0"/>
        <w:jc w:val="both"/>
        <w:rPr>
          <w:b/>
          <w:sz w:val="28"/>
          <w:szCs w:val="28"/>
        </w:rPr>
      </w:pPr>
      <w:r w:rsidRPr="005D634E">
        <w:rPr>
          <w:b/>
          <w:sz w:val="28"/>
          <w:szCs w:val="28"/>
        </w:rPr>
        <w:t xml:space="preserve">3 шаг.  Обновление нормативно-правовой базы </w:t>
      </w:r>
    </w:p>
    <w:p w:rsidR="00DA18F9" w:rsidRPr="002A52FC" w:rsidRDefault="00DA18F9" w:rsidP="00DA18F9">
      <w:pPr>
        <w:ind w:firstLine="708"/>
        <w:jc w:val="both"/>
        <w:rPr>
          <w:sz w:val="28"/>
          <w:szCs w:val="28"/>
        </w:rPr>
      </w:pPr>
      <w:r w:rsidRPr="005D634E">
        <w:rPr>
          <w:sz w:val="28"/>
          <w:szCs w:val="28"/>
        </w:rPr>
        <w:t>Документы, регламентирующие нормирование, использование и учет ТЭР, ежегодно актуализир</w:t>
      </w:r>
      <w:r>
        <w:rPr>
          <w:sz w:val="28"/>
          <w:szCs w:val="28"/>
        </w:rPr>
        <w:t>уются</w:t>
      </w:r>
      <w:r w:rsidRPr="005D634E">
        <w:rPr>
          <w:sz w:val="28"/>
          <w:szCs w:val="28"/>
        </w:rPr>
        <w:t xml:space="preserve"> </w:t>
      </w:r>
      <w:proofErr w:type="gramStart"/>
      <w:r w:rsidRPr="005D634E">
        <w:rPr>
          <w:sz w:val="28"/>
          <w:szCs w:val="28"/>
        </w:rPr>
        <w:t>согласно</w:t>
      </w:r>
      <w:proofErr w:type="gramEnd"/>
      <w:r w:rsidRPr="005D634E">
        <w:rPr>
          <w:sz w:val="28"/>
          <w:szCs w:val="28"/>
        </w:rPr>
        <w:t xml:space="preserve"> действующего законодательства</w:t>
      </w:r>
      <w:r w:rsidRPr="002A52FC">
        <w:rPr>
          <w:sz w:val="28"/>
          <w:szCs w:val="28"/>
        </w:rPr>
        <w:t>. В настоящий момент действуют следующие основные законодательные акты:</w:t>
      </w:r>
    </w:p>
    <w:p w:rsidR="00DA18F9" w:rsidRPr="005D634E" w:rsidRDefault="00DA18F9" w:rsidP="00DA18F9">
      <w:pPr>
        <w:ind w:firstLine="708"/>
        <w:jc w:val="both"/>
        <w:rPr>
          <w:sz w:val="28"/>
          <w:szCs w:val="28"/>
        </w:rPr>
      </w:pPr>
      <w:r w:rsidRPr="005D634E">
        <w:rPr>
          <w:sz w:val="28"/>
          <w:szCs w:val="28"/>
        </w:rPr>
        <w:t>°</w:t>
      </w:r>
      <w:r>
        <w:rPr>
          <w:sz w:val="28"/>
          <w:szCs w:val="28"/>
        </w:rPr>
        <w:t xml:space="preserve"> </w:t>
      </w:r>
      <w:r w:rsidRPr="005D634E">
        <w:rPr>
          <w:sz w:val="28"/>
          <w:szCs w:val="28"/>
        </w:rPr>
        <w:t>Закон Республики Беларусь от 08 января 2015 г. № 239-З «Об энергосбережении;</w:t>
      </w:r>
    </w:p>
    <w:p w:rsidR="00DA18F9" w:rsidRPr="005D634E" w:rsidRDefault="00DA18F9" w:rsidP="00DA18F9">
      <w:pPr>
        <w:ind w:firstLine="708"/>
        <w:jc w:val="both"/>
        <w:rPr>
          <w:sz w:val="28"/>
          <w:szCs w:val="28"/>
        </w:rPr>
      </w:pPr>
      <w:r w:rsidRPr="005D634E">
        <w:rPr>
          <w:sz w:val="28"/>
          <w:szCs w:val="28"/>
        </w:rPr>
        <w:t>° Положение о порядке разработки, установления и пересмотра норм расхода топливно-энергетических ресурсов (с приложениями №1 и №2), утвержденное Постановлением Совета Министров Республики Беларусь от 18.03.2016г.  №216;</w:t>
      </w:r>
    </w:p>
    <w:p w:rsidR="00DA18F9" w:rsidRPr="005D634E" w:rsidRDefault="00DA18F9" w:rsidP="00DA18F9">
      <w:pPr>
        <w:ind w:firstLine="708"/>
        <w:jc w:val="both"/>
        <w:rPr>
          <w:sz w:val="28"/>
          <w:szCs w:val="28"/>
        </w:rPr>
      </w:pPr>
      <w:r w:rsidRPr="005D634E">
        <w:rPr>
          <w:sz w:val="28"/>
          <w:szCs w:val="28"/>
        </w:rPr>
        <w:t xml:space="preserve">° Постановление Совета Министров Республики Беларусь от 17 февраля </w:t>
      </w:r>
      <w:smartTag w:uri="urn:schemas-microsoft-com:office:smarttags" w:element="metricconverter">
        <w:smartTagPr>
          <w:attr w:name="ProductID" w:val="2012 г"/>
        </w:smartTagPr>
        <w:r w:rsidRPr="005D634E"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№156 </w:t>
      </w:r>
      <w:r w:rsidRPr="005D634E">
        <w:rPr>
          <w:sz w:val="28"/>
          <w:szCs w:val="28"/>
        </w:rPr>
        <w:t>”Об 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предпринимателей»</w:t>
      </w:r>
      <w:r>
        <w:rPr>
          <w:sz w:val="28"/>
          <w:szCs w:val="28"/>
        </w:rPr>
        <w:t xml:space="preserve"> с изменениями и дополнениями</w:t>
      </w:r>
      <w:r w:rsidRPr="005D634E">
        <w:rPr>
          <w:sz w:val="28"/>
          <w:szCs w:val="28"/>
        </w:rPr>
        <w:t>;</w:t>
      </w:r>
    </w:p>
    <w:p w:rsidR="00DA18F9" w:rsidRPr="005D634E" w:rsidRDefault="00DA18F9" w:rsidP="00DA18F9">
      <w:pPr>
        <w:ind w:firstLine="708"/>
        <w:jc w:val="both"/>
        <w:rPr>
          <w:sz w:val="28"/>
          <w:szCs w:val="28"/>
        </w:rPr>
      </w:pPr>
      <w:r w:rsidRPr="005D634E">
        <w:rPr>
          <w:sz w:val="28"/>
          <w:szCs w:val="28"/>
        </w:rPr>
        <w:t>° Постановление Национального статистического комитета РБ №176 от 02.11.2015 «Об утверждении формы государственной отчетности 4-энергосбережение (Госстандарт) «Отчёт о выполнении мероприятий по экономии топливно-энергетических ресурсов и увеличению использования местных топливно-энергетических ресурсов» и указаний по её заполнению;</w:t>
      </w:r>
    </w:p>
    <w:p w:rsidR="00DA18F9" w:rsidRPr="005D634E" w:rsidRDefault="00DA18F9" w:rsidP="00DA18F9">
      <w:pPr>
        <w:ind w:firstLine="708"/>
        <w:jc w:val="both"/>
        <w:rPr>
          <w:sz w:val="28"/>
          <w:szCs w:val="28"/>
        </w:rPr>
      </w:pPr>
      <w:r w:rsidRPr="005D634E">
        <w:rPr>
          <w:sz w:val="28"/>
          <w:szCs w:val="28"/>
        </w:rPr>
        <w:t>° Постановление Министерства транспорта и коммуникаций РБ, Государственного комитета по стандартизации РБ № 18/30/42 от 14.06.2013 «О внесении изменений и дополнения в постановление Министерства транспорта и коммуникаций Республики Беларусь, Государственного комитета по стандартизации Республики Беларусь, Министерства экономики Республики Беларусь от 08.04.2011г. № 23/16/55. (Методические рекомендации по определению экономии светлых нефтепродуктов от внедрения организационно-технических мероприятий);</w:t>
      </w:r>
    </w:p>
    <w:p w:rsidR="00DA18F9" w:rsidRPr="005D634E" w:rsidRDefault="00DA18F9" w:rsidP="00DA18F9">
      <w:pPr>
        <w:pStyle w:val="a3"/>
        <w:ind w:left="0"/>
        <w:jc w:val="both"/>
        <w:rPr>
          <w:b/>
          <w:sz w:val="28"/>
          <w:szCs w:val="28"/>
        </w:rPr>
      </w:pPr>
    </w:p>
    <w:p w:rsidR="00DA18F9" w:rsidRPr="005D634E" w:rsidRDefault="00DA18F9" w:rsidP="00DA18F9">
      <w:pPr>
        <w:pStyle w:val="a3"/>
        <w:ind w:left="0"/>
        <w:jc w:val="both"/>
        <w:rPr>
          <w:b/>
          <w:sz w:val="28"/>
          <w:szCs w:val="28"/>
        </w:rPr>
      </w:pPr>
      <w:r w:rsidRPr="005D634E">
        <w:rPr>
          <w:b/>
          <w:sz w:val="28"/>
          <w:szCs w:val="28"/>
        </w:rPr>
        <w:lastRenderedPageBreak/>
        <w:t>4 шаг.  Подготовка документов</w:t>
      </w:r>
      <w:r w:rsidRPr="005D634E">
        <w:rPr>
          <w:sz w:val="28"/>
          <w:szCs w:val="28"/>
        </w:rPr>
        <w:t xml:space="preserve"> </w:t>
      </w:r>
    </w:p>
    <w:p w:rsidR="00DA18F9" w:rsidRPr="005D634E" w:rsidRDefault="00DA18F9" w:rsidP="00DA18F9">
      <w:pPr>
        <w:ind w:firstLine="708"/>
        <w:jc w:val="both"/>
        <w:rPr>
          <w:sz w:val="28"/>
          <w:szCs w:val="28"/>
        </w:rPr>
      </w:pPr>
      <w:proofErr w:type="gramStart"/>
      <w:r w:rsidRPr="005D634E">
        <w:rPr>
          <w:spacing w:val="-4"/>
          <w:sz w:val="28"/>
          <w:szCs w:val="28"/>
        </w:rPr>
        <w:t xml:space="preserve">Для установления норм расхода ТЭР юридическими лицами </w:t>
      </w:r>
      <w:r w:rsidRPr="005D634E">
        <w:rPr>
          <w:sz w:val="28"/>
          <w:szCs w:val="28"/>
        </w:rPr>
        <w:t xml:space="preserve">представляются документы в соответствии с пунктом 2.22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от 17 февраля </w:t>
      </w:r>
      <w:smartTag w:uri="urn:schemas-microsoft-com:office:smarttags" w:element="metricconverter">
        <w:smartTagPr>
          <w:attr w:name="ProductID" w:val="2012 г"/>
        </w:smartTagPr>
        <w:r w:rsidRPr="005D634E">
          <w:rPr>
            <w:sz w:val="28"/>
            <w:szCs w:val="28"/>
          </w:rPr>
          <w:t>2012 г</w:t>
        </w:r>
      </w:smartTag>
      <w:r w:rsidRPr="005D634E">
        <w:rPr>
          <w:sz w:val="28"/>
          <w:szCs w:val="28"/>
        </w:rPr>
        <w:t>. № 156 ”Об утверждении единого перечня административных процедур, осуществляемых государственными органами и иными организациями в отношении юридических лиц и</w:t>
      </w:r>
      <w:proofErr w:type="gramEnd"/>
      <w:r w:rsidRPr="005D634E">
        <w:rPr>
          <w:sz w:val="28"/>
          <w:szCs w:val="28"/>
        </w:rPr>
        <w:t xml:space="preserve"> индивидуальных предпринимателей, </w:t>
      </w:r>
      <w:proofErr w:type="gramStart"/>
      <w:r w:rsidRPr="005D634E">
        <w:rPr>
          <w:sz w:val="28"/>
          <w:szCs w:val="28"/>
        </w:rPr>
        <w:t>внесении</w:t>
      </w:r>
      <w:proofErr w:type="gramEnd"/>
      <w:r w:rsidRPr="005D634E">
        <w:rPr>
          <w:sz w:val="28"/>
          <w:szCs w:val="28"/>
        </w:rPr>
        <w:t xml:space="preserve"> дополнения в постановление Совета Министров Республики Беларусь от 14 февраля </w:t>
      </w:r>
      <w:smartTag w:uri="urn:schemas-microsoft-com:office:smarttags" w:element="metricconverter">
        <w:smartTagPr>
          <w:attr w:name="ProductID" w:val="2009 г"/>
        </w:smartTagPr>
        <w:r w:rsidRPr="005D634E">
          <w:rPr>
            <w:sz w:val="28"/>
            <w:szCs w:val="28"/>
          </w:rPr>
          <w:t>2009 г</w:t>
        </w:r>
      </w:smartTag>
      <w:r w:rsidRPr="005D634E">
        <w:rPr>
          <w:sz w:val="28"/>
          <w:szCs w:val="28"/>
        </w:rPr>
        <w:t>. № 193 и признании утратившими силу некоторых постановлений Совета Министров Республики Беларусь“.</w:t>
      </w:r>
    </w:p>
    <w:p w:rsidR="00DA18F9" w:rsidRPr="002A52FC" w:rsidRDefault="00DA18F9" w:rsidP="00DA18F9">
      <w:pPr>
        <w:ind w:firstLine="708"/>
        <w:jc w:val="both"/>
        <w:rPr>
          <w:sz w:val="28"/>
          <w:szCs w:val="28"/>
        </w:rPr>
      </w:pPr>
      <w:proofErr w:type="spellStart"/>
      <w:r w:rsidRPr="002A52FC">
        <w:rPr>
          <w:sz w:val="28"/>
          <w:szCs w:val="28"/>
        </w:rPr>
        <w:t>Справочно</w:t>
      </w:r>
      <w:proofErr w:type="spellEnd"/>
      <w:r w:rsidRPr="002A52FC">
        <w:rPr>
          <w:sz w:val="28"/>
          <w:szCs w:val="28"/>
        </w:rPr>
        <w:t>:</w:t>
      </w:r>
    </w:p>
    <w:p w:rsidR="00DA18F9" w:rsidRPr="005D634E" w:rsidRDefault="00DA18F9" w:rsidP="00DA18F9">
      <w:pPr>
        <w:ind w:firstLine="708"/>
        <w:jc w:val="center"/>
        <w:rPr>
          <w:b/>
          <w:sz w:val="28"/>
          <w:szCs w:val="28"/>
        </w:rPr>
      </w:pPr>
      <w:r w:rsidRPr="005D634E">
        <w:rPr>
          <w:b/>
          <w:sz w:val="28"/>
          <w:szCs w:val="28"/>
        </w:rPr>
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</w:r>
    </w:p>
    <w:p w:rsidR="00DA18F9" w:rsidRPr="005D634E" w:rsidRDefault="00DA18F9" w:rsidP="00DA18F9">
      <w:pPr>
        <w:ind w:firstLine="708"/>
        <w:jc w:val="both"/>
        <w:rPr>
          <w:sz w:val="28"/>
          <w:szCs w:val="28"/>
        </w:rPr>
      </w:pPr>
      <w:r w:rsidRPr="005D634E">
        <w:rPr>
          <w:noProof/>
          <w:sz w:val="28"/>
          <w:szCs w:val="28"/>
        </w:rPr>
        <w:drawing>
          <wp:inline distT="0" distB="0" distL="0" distR="0" wp14:anchorId="477AF252" wp14:editId="52AF034A">
            <wp:extent cx="5573395" cy="3243580"/>
            <wp:effectExtent l="0" t="38100" r="0" b="5207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A18F9" w:rsidRPr="005D634E" w:rsidRDefault="00DA18F9" w:rsidP="00DA18F9">
      <w:pPr>
        <w:ind w:firstLine="708"/>
        <w:jc w:val="both"/>
        <w:rPr>
          <w:sz w:val="28"/>
          <w:szCs w:val="28"/>
        </w:rPr>
      </w:pPr>
      <w:r w:rsidRPr="005D634E">
        <w:rPr>
          <w:sz w:val="28"/>
          <w:szCs w:val="28"/>
        </w:rPr>
        <w:t xml:space="preserve">Нормы устанавливаются для юридического лица в целом по всем подразделениям, даже если они расположены по всей </w:t>
      </w:r>
      <w:r>
        <w:rPr>
          <w:sz w:val="28"/>
          <w:szCs w:val="28"/>
        </w:rPr>
        <w:t>республике</w:t>
      </w:r>
      <w:r w:rsidRPr="005D634E">
        <w:rPr>
          <w:sz w:val="28"/>
          <w:szCs w:val="28"/>
        </w:rPr>
        <w:t>.</w:t>
      </w:r>
    </w:p>
    <w:p w:rsidR="00DA18F9" w:rsidRPr="005D634E" w:rsidRDefault="00DA18F9" w:rsidP="00DA18F9">
      <w:pPr>
        <w:ind w:firstLine="708"/>
        <w:jc w:val="both"/>
        <w:rPr>
          <w:sz w:val="28"/>
          <w:szCs w:val="28"/>
        </w:rPr>
      </w:pPr>
      <w:r w:rsidRPr="005D634E">
        <w:rPr>
          <w:sz w:val="28"/>
          <w:szCs w:val="28"/>
        </w:rPr>
        <w:t>Их также необходимо систематически пересматривать с учетом планируемого развития производства, достижения наиболее высоких экономических показателей использования энергетических ресурсов, изменения технологии или состава оборудования.</w:t>
      </w:r>
    </w:p>
    <w:p w:rsidR="00DA18F9" w:rsidRDefault="00DA18F9" w:rsidP="00DA18F9">
      <w:pPr>
        <w:jc w:val="both"/>
        <w:rPr>
          <w:b/>
          <w:sz w:val="28"/>
          <w:szCs w:val="28"/>
        </w:rPr>
      </w:pPr>
    </w:p>
    <w:p w:rsidR="00DA18F9" w:rsidRPr="002A52FC" w:rsidRDefault="00DA18F9" w:rsidP="00DA18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D634E">
        <w:rPr>
          <w:b/>
          <w:sz w:val="28"/>
          <w:szCs w:val="28"/>
        </w:rPr>
        <w:t xml:space="preserve"> шаг.  Проверка</w:t>
      </w:r>
      <w:r>
        <w:rPr>
          <w:b/>
          <w:sz w:val="28"/>
          <w:szCs w:val="28"/>
        </w:rPr>
        <w:t xml:space="preserve"> </w:t>
      </w:r>
      <w:r w:rsidRPr="002A52FC">
        <w:rPr>
          <w:b/>
          <w:sz w:val="28"/>
          <w:szCs w:val="28"/>
        </w:rPr>
        <w:t>комплектности документов</w:t>
      </w:r>
      <w:proofErr w:type="gramStart"/>
      <w:r w:rsidRPr="002A52FC">
        <w:rPr>
          <w:b/>
          <w:sz w:val="28"/>
          <w:szCs w:val="28"/>
        </w:rPr>
        <w:t xml:space="preserve"> !</w:t>
      </w:r>
      <w:proofErr w:type="gramEnd"/>
      <w:r w:rsidRPr="002A52FC">
        <w:rPr>
          <w:b/>
          <w:sz w:val="28"/>
          <w:szCs w:val="28"/>
        </w:rPr>
        <w:t>!!</w:t>
      </w:r>
    </w:p>
    <w:p w:rsidR="00DA18F9" w:rsidRPr="005D634E" w:rsidRDefault="00DA18F9" w:rsidP="00DA1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 </w:t>
      </w:r>
      <w:bookmarkStart w:id="0" w:name="_GoBack"/>
      <w:bookmarkEnd w:id="0"/>
      <w:r>
        <w:rPr>
          <w:sz w:val="28"/>
          <w:szCs w:val="28"/>
        </w:rPr>
        <w:t>внимание на взаимосвязь собранных материалов с государственной статистической отчётностью по форме 12-тэк «</w:t>
      </w:r>
      <w:r w:rsidRPr="005D634E">
        <w:rPr>
          <w:sz w:val="28"/>
          <w:szCs w:val="28"/>
        </w:rPr>
        <w:t>Отчёт о расходе топливно-энергетических ресурсов»,</w:t>
      </w:r>
      <w:r>
        <w:rPr>
          <w:sz w:val="28"/>
          <w:szCs w:val="28"/>
        </w:rPr>
        <w:t xml:space="preserve"> по форме 4-тэк (топливо) «Отчёт об остатках, </w:t>
      </w:r>
      <w:r>
        <w:rPr>
          <w:sz w:val="28"/>
          <w:szCs w:val="28"/>
        </w:rPr>
        <w:lastRenderedPageBreak/>
        <w:t>поступлении и расходе топлива» и другими отчётными документами, отражающими потребление топлива, тепловой и электрической энергии организации.</w:t>
      </w:r>
    </w:p>
    <w:p w:rsidR="00DA18F9" w:rsidRPr="005D634E" w:rsidRDefault="00DA18F9" w:rsidP="00DA18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D634E">
        <w:rPr>
          <w:color w:val="000000"/>
          <w:sz w:val="28"/>
          <w:szCs w:val="28"/>
        </w:rPr>
        <w:t xml:space="preserve">Все материалы должны быть подписаны руководителем </w:t>
      </w:r>
      <w:r>
        <w:rPr>
          <w:color w:val="000000"/>
          <w:sz w:val="28"/>
          <w:szCs w:val="28"/>
        </w:rPr>
        <w:t xml:space="preserve">юридического лица </w:t>
      </w:r>
      <w:r w:rsidRPr="005D634E">
        <w:rPr>
          <w:color w:val="000000"/>
          <w:sz w:val="28"/>
          <w:szCs w:val="28"/>
        </w:rPr>
        <w:t xml:space="preserve">и заверены печатью. Внизу каждого документа должен быть указан </w:t>
      </w:r>
      <w:r>
        <w:rPr>
          <w:color w:val="000000"/>
          <w:sz w:val="28"/>
          <w:szCs w:val="28"/>
        </w:rPr>
        <w:t xml:space="preserve">ответственный </w:t>
      </w:r>
      <w:r w:rsidRPr="005D634E">
        <w:rPr>
          <w:color w:val="000000"/>
          <w:sz w:val="28"/>
          <w:szCs w:val="28"/>
        </w:rPr>
        <w:t>исполнитель и его контактный телефон.</w:t>
      </w:r>
    </w:p>
    <w:p w:rsidR="00DA18F9" w:rsidRDefault="00DA18F9" w:rsidP="00DA18F9">
      <w:pPr>
        <w:jc w:val="both"/>
        <w:rPr>
          <w:b/>
          <w:sz w:val="28"/>
          <w:szCs w:val="28"/>
        </w:rPr>
      </w:pPr>
    </w:p>
    <w:p w:rsidR="00DA18F9" w:rsidRPr="005D634E" w:rsidRDefault="00DA18F9" w:rsidP="00DA18F9">
      <w:pPr>
        <w:jc w:val="both"/>
        <w:rPr>
          <w:b/>
          <w:sz w:val="28"/>
          <w:szCs w:val="28"/>
        </w:rPr>
      </w:pPr>
      <w:r w:rsidRPr="005D634E">
        <w:rPr>
          <w:b/>
          <w:sz w:val="28"/>
          <w:szCs w:val="28"/>
        </w:rPr>
        <w:t>6 шаг.  Обращение в управление</w:t>
      </w:r>
    </w:p>
    <w:p w:rsidR="00DA18F9" w:rsidRPr="005D634E" w:rsidRDefault="00DA18F9" w:rsidP="00DA18F9">
      <w:pPr>
        <w:jc w:val="both"/>
        <w:rPr>
          <w:sz w:val="28"/>
          <w:szCs w:val="28"/>
        </w:rPr>
      </w:pPr>
      <w:r w:rsidRPr="005D634E">
        <w:rPr>
          <w:b/>
          <w:sz w:val="28"/>
          <w:szCs w:val="28"/>
        </w:rPr>
        <w:tab/>
      </w:r>
      <w:r w:rsidRPr="005D634E">
        <w:rPr>
          <w:sz w:val="28"/>
          <w:szCs w:val="28"/>
        </w:rPr>
        <w:t xml:space="preserve">Организация в управление должна обратиться не </w:t>
      </w:r>
      <w:proofErr w:type="gramStart"/>
      <w:r w:rsidRPr="005D634E">
        <w:rPr>
          <w:sz w:val="28"/>
          <w:szCs w:val="28"/>
        </w:rPr>
        <w:t>позднее</w:t>
      </w:r>
      <w:proofErr w:type="gramEnd"/>
      <w:r w:rsidRPr="005D634E">
        <w:rPr>
          <w:sz w:val="28"/>
          <w:szCs w:val="28"/>
        </w:rPr>
        <w:t xml:space="preserve"> чем за месяц до ввода в действие норм расхода ТЭР   на 2017 год, т.е. не позднее </w:t>
      </w:r>
      <w:r w:rsidRPr="005D634E">
        <w:rPr>
          <w:b/>
          <w:sz w:val="28"/>
          <w:szCs w:val="28"/>
        </w:rPr>
        <w:t>30 ноября 2016 года</w:t>
      </w:r>
      <w:r w:rsidRPr="005D634E">
        <w:rPr>
          <w:sz w:val="28"/>
          <w:szCs w:val="28"/>
        </w:rPr>
        <w:t xml:space="preserve">. </w:t>
      </w:r>
    </w:p>
    <w:p w:rsidR="00DA18F9" w:rsidRPr="005D634E" w:rsidRDefault="00DA18F9" w:rsidP="00DA18F9">
      <w:pPr>
        <w:jc w:val="both"/>
        <w:rPr>
          <w:sz w:val="28"/>
          <w:szCs w:val="28"/>
        </w:rPr>
      </w:pPr>
      <w:r w:rsidRPr="005D634E">
        <w:rPr>
          <w:sz w:val="28"/>
          <w:szCs w:val="28"/>
        </w:rPr>
        <w:tab/>
      </w:r>
      <w:r>
        <w:rPr>
          <w:sz w:val="28"/>
          <w:szCs w:val="28"/>
        </w:rPr>
        <w:t xml:space="preserve">Подготовленный пакет документов на бумажном носителе </w:t>
      </w:r>
      <w:r w:rsidRPr="005D634E">
        <w:rPr>
          <w:sz w:val="28"/>
          <w:szCs w:val="28"/>
        </w:rPr>
        <w:t xml:space="preserve">в Могилевское областное управление по надзору за рациональным использованием ТЭР </w:t>
      </w:r>
      <w:r>
        <w:rPr>
          <w:sz w:val="28"/>
          <w:szCs w:val="28"/>
        </w:rPr>
        <w:t xml:space="preserve">можно предоставить </w:t>
      </w:r>
      <w:r w:rsidRPr="005D634E">
        <w:rPr>
          <w:sz w:val="28"/>
          <w:szCs w:val="28"/>
        </w:rPr>
        <w:t>по почте</w:t>
      </w:r>
      <w:r>
        <w:rPr>
          <w:sz w:val="28"/>
          <w:szCs w:val="28"/>
        </w:rPr>
        <w:t xml:space="preserve"> или нарочно (согласовав дату и время приёма со специалистами </w:t>
      </w:r>
      <w:r w:rsidRPr="005D634E">
        <w:rPr>
          <w:sz w:val="28"/>
          <w:szCs w:val="28"/>
        </w:rPr>
        <w:t>управления</w:t>
      </w:r>
      <w:r>
        <w:rPr>
          <w:sz w:val="28"/>
          <w:szCs w:val="28"/>
        </w:rPr>
        <w:t>)</w:t>
      </w:r>
      <w:r w:rsidRPr="005D634E">
        <w:rPr>
          <w:sz w:val="28"/>
          <w:szCs w:val="28"/>
        </w:rPr>
        <w:t>.</w:t>
      </w:r>
    </w:p>
    <w:p w:rsidR="00DA18F9" w:rsidRPr="005D634E" w:rsidRDefault="00DA18F9" w:rsidP="00DA18F9">
      <w:pPr>
        <w:ind w:firstLine="708"/>
        <w:jc w:val="both"/>
        <w:rPr>
          <w:sz w:val="28"/>
          <w:szCs w:val="28"/>
        </w:rPr>
      </w:pPr>
      <w:r w:rsidRPr="005D634E">
        <w:rPr>
          <w:sz w:val="28"/>
          <w:szCs w:val="28"/>
        </w:rPr>
        <w:t xml:space="preserve"> За несвоевременное согласование и утверждение, несоблюдение установленных норм применяются санкции в соответствии с действующим законодательством.</w:t>
      </w:r>
    </w:p>
    <w:p w:rsidR="00DA18F9" w:rsidRPr="005D634E" w:rsidRDefault="00DA18F9" w:rsidP="00DA18F9">
      <w:pPr>
        <w:jc w:val="both"/>
        <w:rPr>
          <w:sz w:val="28"/>
          <w:szCs w:val="28"/>
        </w:rPr>
      </w:pPr>
    </w:p>
    <w:p w:rsidR="00DA18F9" w:rsidRPr="005D634E" w:rsidRDefault="00DA18F9" w:rsidP="00DA18F9">
      <w:pPr>
        <w:jc w:val="both"/>
        <w:rPr>
          <w:b/>
          <w:sz w:val="28"/>
          <w:szCs w:val="28"/>
        </w:rPr>
      </w:pPr>
      <w:r w:rsidRPr="005D634E">
        <w:rPr>
          <w:b/>
          <w:sz w:val="28"/>
          <w:szCs w:val="28"/>
        </w:rPr>
        <w:t xml:space="preserve">7 шаг.  </w:t>
      </w:r>
      <w:r>
        <w:rPr>
          <w:b/>
          <w:sz w:val="28"/>
          <w:szCs w:val="28"/>
        </w:rPr>
        <w:t>Установление</w:t>
      </w:r>
      <w:r w:rsidRPr="005D63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норм расхода ТЭР</w:t>
      </w:r>
    </w:p>
    <w:p w:rsidR="00DA18F9" w:rsidRPr="005D634E" w:rsidRDefault="00DA18F9" w:rsidP="00DA18F9">
      <w:pPr>
        <w:jc w:val="both"/>
        <w:rPr>
          <w:sz w:val="28"/>
          <w:szCs w:val="28"/>
        </w:rPr>
      </w:pPr>
      <w:r w:rsidRPr="005D634E">
        <w:rPr>
          <w:b/>
          <w:sz w:val="28"/>
          <w:szCs w:val="28"/>
        </w:rPr>
        <w:tab/>
      </w:r>
      <w:r w:rsidRPr="005D634E">
        <w:rPr>
          <w:sz w:val="28"/>
          <w:szCs w:val="28"/>
        </w:rPr>
        <w:t xml:space="preserve">Управление рассматривает представленные материалы в течение 30 дней со дня их поступления </w:t>
      </w:r>
      <w:r w:rsidRPr="00496A16">
        <w:rPr>
          <w:sz w:val="28"/>
          <w:szCs w:val="28"/>
          <w:u w:val="single"/>
        </w:rPr>
        <w:t>в полном объеме</w:t>
      </w:r>
      <w:r w:rsidRPr="005D634E">
        <w:rPr>
          <w:sz w:val="28"/>
          <w:szCs w:val="28"/>
        </w:rPr>
        <w:t>.</w:t>
      </w:r>
    </w:p>
    <w:p w:rsidR="00DA18F9" w:rsidRPr="005D634E" w:rsidRDefault="00DA18F9" w:rsidP="00DA18F9">
      <w:pPr>
        <w:ind w:firstLine="708"/>
        <w:jc w:val="both"/>
        <w:rPr>
          <w:bCs/>
          <w:sz w:val="28"/>
          <w:szCs w:val="28"/>
        </w:rPr>
      </w:pPr>
      <w:r w:rsidRPr="005D634E">
        <w:rPr>
          <w:bCs/>
          <w:sz w:val="28"/>
          <w:szCs w:val="28"/>
        </w:rPr>
        <w:t xml:space="preserve">Конечный документ процедуры </w:t>
      </w:r>
      <w:r>
        <w:rPr>
          <w:bCs/>
          <w:sz w:val="28"/>
          <w:szCs w:val="28"/>
        </w:rPr>
        <w:t>нормирования</w:t>
      </w:r>
      <w:r w:rsidRPr="005D634E">
        <w:rPr>
          <w:bCs/>
          <w:sz w:val="28"/>
          <w:szCs w:val="28"/>
        </w:rPr>
        <w:t xml:space="preserve"> расхода ТЭР</w:t>
      </w:r>
      <w:r w:rsidRPr="005D634E">
        <w:rPr>
          <w:sz w:val="28"/>
          <w:szCs w:val="28"/>
        </w:rPr>
        <w:t xml:space="preserve"> - согласованный (утвержденный) </w:t>
      </w:r>
      <w:r w:rsidRPr="005D634E">
        <w:rPr>
          <w:bCs/>
          <w:sz w:val="28"/>
          <w:szCs w:val="28"/>
        </w:rPr>
        <w:t>в установленном порядке</w:t>
      </w:r>
      <w:r>
        <w:rPr>
          <w:bCs/>
          <w:sz w:val="28"/>
          <w:szCs w:val="28"/>
        </w:rPr>
        <w:t xml:space="preserve"> </w:t>
      </w:r>
      <w:r w:rsidRPr="005D634E">
        <w:rPr>
          <w:sz w:val="28"/>
          <w:szCs w:val="28"/>
        </w:rPr>
        <w:t xml:space="preserve">бланк в трёх экземплярах с </w:t>
      </w:r>
      <w:r w:rsidRPr="005D634E">
        <w:rPr>
          <w:bCs/>
          <w:sz w:val="28"/>
          <w:szCs w:val="28"/>
        </w:rPr>
        <w:t xml:space="preserve">наименованием </w:t>
      </w:r>
      <w:r w:rsidRPr="002A52FC">
        <w:rPr>
          <w:sz w:val="28"/>
          <w:szCs w:val="28"/>
        </w:rPr>
        <w:t xml:space="preserve">юридического лица, </w:t>
      </w:r>
      <w:r>
        <w:rPr>
          <w:sz w:val="28"/>
          <w:szCs w:val="28"/>
        </w:rPr>
        <w:t>срока действия</w:t>
      </w:r>
      <w:r w:rsidRPr="005D634E">
        <w:rPr>
          <w:sz w:val="28"/>
          <w:szCs w:val="28"/>
        </w:rPr>
        <w:t xml:space="preserve"> и величинами потребления ТЭР данной организации</w:t>
      </w:r>
      <w:r>
        <w:rPr>
          <w:sz w:val="28"/>
          <w:szCs w:val="28"/>
        </w:rPr>
        <w:t>.</w:t>
      </w:r>
    </w:p>
    <w:p w:rsidR="00DA18F9" w:rsidRPr="005D634E" w:rsidRDefault="00DA18F9" w:rsidP="00DA18F9">
      <w:pPr>
        <w:jc w:val="both"/>
        <w:rPr>
          <w:b/>
          <w:sz w:val="28"/>
          <w:szCs w:val="28"/>
        </w:rPr>
      </w:pPr>
    </w:p>
    <w:p w:rsidR="00DA18F9" w:rsidRDefault="00DA18F9" w:rsidP="00DA18F9">
      <w:pPr>
        <w:jc w:val="both"/>
        <w:rPr>
          <w:b/>
          <w:sz w:val="28"/>
          <w:szCs w:val="28"/>
        </w:rPr>
      </w:pPr>
      <w:r w:rsidRPr="005D634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1DFD02" wp14:editId="5C80085F">
            <wp:simplePos x="0" y="0"/>
            <wp:positionH relativeFrom="column">
              <wp:posOffset>-78105</wp:posOffset>
            </wp:positionH>
            <wp:positionV relativeFrom="paragraph">
              <wp:posOffset>347980</wp:posOffset>
            </wp:positionV>
            <wp:extent cx="1256030" cy="1319530"/>
            <wp:effectExtent l="0" t="0" r="1270" b="0"/>
            <wp:wrapSquare wrapText="bothSides"/>
            <wp:docPr id="8" name="Рисунок 8" descr="D:\Митюшева\Разное\все сложило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итюшева\Разное\все сложилос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634E">
        <w:rPr>
          <w:b/>
          <w:sz w:val="28"/>
          <w:szCs w:val="28"/>
        </w:rPr>
        <w:t>8 шаг.  Применение</w:t>
      </w:r>
    </w:p>
    <w:p w:rsidR="00DA18F9" w:rsidRDefault="00DA18F9" w:rsidP="00DA18F9">
      <w:pPr>
        <w:jc w:val="both"/>
        <w:rPr>
          <w:b/>
          <w:sz w:val="28"/>
          <w:szCs w:val="28"/>
        </w:rPr>
      </w:pPr>
    </w:p>
    <w:p w:rsidR="00DA18F9" w:rsidRDefault="00DA18F9" w:rsidP="00DA18F9">
      <w:pPr>
        <w:jc w:val="both"/>
        <w:rPr>
          <w:sz w:val="28"/>
          <w:szCs w:val="28"/>
        </w:rPr>
        <w:sectPr w:rsidR="00DA18F9" w:rsidSect="003B491B">
          <w:type w:val="continuous"/>
          <w:pgSz w:w="11906" w:h="16838"/>
          <w:pgMar w:top="1134" w:right="707" w:bottom="1134" w:left="993" w:header="708" w:footer="708" w:gutter="0"/>
          <w:cols w:space="282"/>
          <w:docGrid w:linePitch="360"/>
        </w:sectPr>
      </w:pPr>
      <w:r>
        <w:rPr>
          <w:b/>
          <w:sz w:val="28"/>
          <w:szCs w:val="28"/>
        </w:rPr>
        <w:t>И</w:t>
      </w:r>
      <w:r w:rsidRPr="005D634E">
        <w:rPr>
          <w:b/>
          <w:sz w:val="28"/>
          <w:szCs w:val="28"/>
        </w:rPr>
        <w:t xml:space="preserve"> главное, что хотелось бы повторить – </w:t>
      </w:r>
      <w:r w:rsidRPr="005D634E">
        <w:rPr>
          <w:sz w:val="28"/>
          <w:szCs w:val="28"/>
        </w:rPr>
        <w:t>нормы потребления ТЭР призваны способствовать максимальной мобилизации внутренних резервов экономии ТЭР, выполнению плановых заданий и достижению высоких экономических и производственных результатов.</w:t>
      </w:r>
      <w:r w:rsidRPr="00B477E7">
        <w:rPr>
          <w:sz w:val="28"/>
          <w:szCs w:val="28"/>
        </w:rPr>
        <w:t xml:space="preserve"> </w:t>
      </w:r>
      <w:r w:rsidRPr="00DF761B">
        <w:rPr>
          <w:sz w:val="28"/>
          <w:szCs w:val="28"/>
        </w:rPr>
        <w:t xml:space="preserve">Сравнение </w:t>
      </w:r>
      <w:r>
        <w:rPr>
          <w:sz w:val="28"/>
          <w:szCs w:val="28"/>
        </w:rPr>
        <w:t>фактических удельных расходов ТЭР с нормой даёт возможность судить о том, есть ли экономия или перерасход энергии, а анализ нормы по технологическим звеньям позволяет определить источник перерасхода и разработать действенные мероприятия по его устранению.</w:t>
      </w:r>
    </w:p>
    <w:p w:rsidR="00DA18F9" w:rsidRPr="00B477E7" w:rsidRDefault="00DA18F9" w:rsidP="00DA18F9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5D634E">
        <w:rPr>
          <w:b/>
          <w:sz w:val="28"/>
          <w:szCs w:val="28"/>
          <w:lang w:val="en-US"/>
        </w:rPr>
        <w:lastRenderedPageBreak/>
        <w:t>P</w:t>
      </w:r>
      <w:r w:rsidRPr="005D634E">
        <w:rPr>
          <w:b/>
          <w:sz w:val="28"/>
          <w:szCs w:val="28"/>
        </w:rPr>
        <w:t>.</w:t>
      </w:r>
      <w:r w:rsidRPr="005D634E">
        <w:rPr>
          <w:b/>
          <w:sz w:val="28"/>
          <w:szCs w:val="28"/>
          <w:lang w:val="en-US"/>
        </w:rPr>
        <w:t>S</w:t>
      </w:r>
      <w:r w:rsidRPr="005D63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Усовершенствовать свои знания </w:t>
      </w:r>
      <w:r w:rsidRPr="00B477E7">
        <w:rPr>
          <w:sz w:val="28"/>
          <w:szCs w:val="28"/>
        </w:rPr>
        <w:t xml:space="preserve">в области </w:t>
      </w:r>
      <w:r>
        <w:rPr>
          <w:sz w:val="28"/>
          <w:szCs w:val="28"/>
        </w:rPr>
        <w:t xml:space="preserve">энергосбережения, в том числе и в части </w:t>
      </w:r>
      <w:r w:rsidRPr="00B477E7">
        <w:rPr>
          <w:sz w:val="28"/>
          <w:szCs w:val="28"/>
        </w:rPr>
        <w:t>нормирования</w:t>
      </w:r>
      <w:r>
        <w:rPr>
          <w:sz w:val="28"/>
          <w:szCs w:val="28"/>
        </w:rPr>
        <w:t>,</w:t>
      </w:r>
      <w:r w:rsidRPr="00B477E7">
        <w:rPr>
          <w:sz w:val="28"/>
          <w:szCs w:val="28"/>
        </w:rPr>
        <w:t xml:space="preserve"> Вы всегда можете,</w:t>
      </w:r>
      <w:r>
        <w:rPr>
          <w:sz w:val="28"/>
          <w:szCs w:val="28"/>
        </w:rPr>
        <w:t xml:space="preserve"> приняв участие</w:t>
      </w:r>
      <w:r w:rsidRPr="00B477E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477E7">
        <w:rPr>
          <w:sz w:val="28"/>
          <w:szCs w:val="28"/>
        </w:rPr>
        <w:t xml:space="preserve"> обучающих семинарах</w:t>
      </w:r>
      <w:r>
        <w:rPr>
          <w:sz w:val="28"/>
          <w:szCs w:val="28"/>
        </w:rPr>
        <w:t xml:space="preserve">, </w:t>
      </w:r>
      <w:r w:rsidRPr="00B477E7">
        <w:rPr>
          <w:sz w:val="28"/>
          <w:szCs w:val="28"/>
        </w:rPr>
        <w:t>консультаци</w:t>
      </w:r>
      <w:r>
        <w:rPr>
          <w:sz w:val="28"/>
          <w:szCs w:val="28"/>
        </w:rPr>
        <w:t>ях,</w:t>
      </w:r>
      <w:r w:rsidRPr="00B477E7">
        <w:rPr>
          <w:sz w:val="28"/>
          <w:szCs w:val="28"/>
        </w:rPr>
        <w:t xml:space="preserve"> </w:t>
      </w:r>
      <w:r w:rsidRPr="002A52FC">
        <w:rPr>
          <w:sz w:val="28"/>
          <w:szCs w:val="28"/>
        </w:rPr>
        <w:t>организованных</w:t>
      </w:r>
      <w:r>
        <w:rPr>
          <w:sz w:val="28"/>
          <w:szCs w:val="28"/>
        </w:rPr>
        <w:t xml:space="preserve"> </w:t>
      </w:r>
      <w:r w:rsidRPr="00B47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Могилевским областным управлением по надзору за рациональным использованием ТЭР, посетив тематических выставки, </w:t>
      </w:r>
      <w:r w:rsidRPr="00B477E7">
        <w:rPr>
          <w:sz w:val="28"/>
          <w:szCs w:val="28"/>
        </w:rPr>
        <w:t xml:space="preserve">а также осуществив подписку на </w:t>
      </w:r>
      <w:r>
        <w:rPr>
          <w:sz w:val="28"/>
          <w:szCs w:val="28"/>
        </w:rPr>
        <w:t>ежемесячный научно-практический журнал «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», учрежденный Департаментом по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Государственного комитета по стандартизации Республики Беларусь и Инвестиционно-консультационным республиканским унитарным предприятием «</w:t>
      </w:r>
      <w:proofErr w:type="spellStart"/>
      <w:r>
        <w:rPr>
          <w:sz w:val="28"/>
          <w:szCs w:val="28"/>
        </w:rPr>
        <w:t>Белинвестэнергосбережение</w:t>
      </w:r>
      <w:proofErr w:type="spellEnd"/>
      <w:r>
        <w:rPr>
          <w:sz w:val="28"/>
          <w:szCs w:val="28"/>
        </w:rPr>
        <w:t>».</w:t>
      </w:r>
    </w:p>
    <w:p w:rsidR="00776FAA" w:rsidRDefault="00776FAA"/>
    <w:sectPr w:rsidR="0077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56"/>
    <w:rsid w:val="00000956"/>
    <w:rsid w:val="00776FAA"/>
    <w:rsid w:val="00AD2493"/>
    <w:rsid w:val="00DA18F9"/>
    <w:rsid w:val="00EB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8F9"/>
    <w:pPr>
      <w:ind w:left="720"/>
      <w:contextualSpacing/>
    </w:pPr>
    <w:rPr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DA1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8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8F9"/>
    <w:pPr>
      <w:ind w:left="720"/>
      <w:contextualSpacing/>
    </w:pPr>
    <w:rPr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DA1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8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D22DD9-D793-4D2E-9802-0E16BBD113AB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C6CAA9B-632B-4D84-B543-8EC528E2D14D}">
      <dgm:prSet phldrT="[Текст]" custT="1"/>
      <dgm:spPr>
        <a:solidFill>
          <a:srgbClr val="0070C0"/>
        </a:solidFill>
      </dgm:spPr>
      <dgm:t>
        <a:bodyPr/>
        <a:lstStyle/>
        <a:p>
          <a:pPr algn="ctr"/>
          <a:r>
            <a:rPr lang="ru-RU" sz="900" dirty="0" smtClean="0">
              <a:solidFill>
                <a:schemeClr val="tx1"/>
              </a:solidFill>
            </a:rPr>
            <a:t>П. 2.22  </a:t>
          </a:r>
          <a:r>
            <a:rPr lang="ru-RU" sz="900" smtClean="0">
              <a:solidFill>
                <a:schemeClr val="tx1"/>
              </a:solidFill>
            </a:rPr>
            <a:t>Единого перечня </a:t>
          </a:r>
          <a:r>
            <a:rPr lang="ru-RU" sz="900" dirty="0" smtClean="0">
              <a:solidFill>
                <a:schemeClr val="tx1"/>
              </a:solidFill>
            </a:rPr>
            <a:t>административных процедур</a:t>
          </a:r>
          <a:endParaRPr lang="ru-RU" sz="900" dirty="0">
            <a:solidFill>
              <a:schemeClr val="tx1"/>
            </a:solidFill>
          </a:endParaRPr>
        </a:p>
      </dgm:t>
    </dgm:pt>
    <dgm:pt modelId="{0F1A294C-FDEF-46FA-BFD8-1FE794BC7D41}" type="parTrans" cxnId="{5E594ACD-39A4-44C0-B2A0-60B25EB5603B}">
      <dgm:prSet/>
      <dgm:spPr/>
      <dgm:t>
        <a:bodyPr/>
        <a:lstStyle/>
        <a:p>
          <a:pPr algn="ctr"/>
          <a:endParaRPr lang="ru-RU"/>
        </a:p>
      </dgm:t>
    </dgm:pt>
    <dgm:pt modelId="{A781DE58-3D0E-49C0-A2B7-029B5F31E5B4}" type="sibTrans" cxnId="{5E594ACD-39A4-44C0-B2A0-60B25EB5603B}">
      <dgm:prSet/>
      <dgm:spPr/>
      <dgm:t>
        <a:bodyPr/>
        <a:lstStyle/>
        <a:p>
          <a:pPr algn="ctr"/>
          <a:endParaRPr lang="ru-RU"/>
        </a:p>
      </dgm:t>
    </dgm:pt>
    <dgm:pt modelId="{D60002BE-F78F-4E42-951F-00D258E88CFD}">
      <dgm:prSet phldrT="[Текст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ru-RU" sz="900" dirty="0" smtClean="0">
              <a:solidFill>
                <a:schemeClr val="tx1"/>
              </a:solidFill>
            </a:rPr>
            <a:t>Заявление</a:t>
          </a:r>
          <a:endParaRPr lang="ru-RU" sz="900" dirty="0">
            <a:solidFill>
              <a:schemeClr val="tx1"/>
            </a:solidFill>
          </a:endParaRPr>
        </a:p>
      </dgm:t>
    </dgm:pt>
    <dgm:pt modelId="{6F61EA2C-C06D-4C9A-8A18-0DD72531F081}" type="parTrans" cxnId="{15B3784A-A9B0-4388-B61C-7644FDB213AF}">
      <dgm:prSet/>
      <dgm:spPr/>
      <dgm:t>
        <a:bodyPr/>
        <a:lstStyle/>
        <a:p>
          <a:pPr algn="ctr"/>
          <a:endParaRPr lang="ru-RU"/>
        </a:p>
      </dgm:t>
    </dgm:pt>
    <dgm:pt modelId="{B4DA553D-C9B6-486C-8C07-93DA1A901E79}" type="sibTrans" cxnId="{15B3784A-A9B0-4388-B61C-7644FDB213AF}">
      <dgm:prSet/>
      <dgm:spPr/>
      <dgm:t>
        <a:bodyPr/>
        <a:lstStyle/>
        <a:p>
          <a:pPr algn="ctr"/>
          <a:endParaRPr lang="ru-RU"/>
        </a:p>
      </dgm:t>
    </dgm:pt>
    <dgm:pt modelId="{D48BF006-FE29-4D92-914B-FA6346F7BE48}">
      <dgm:prSet phldrT="[Текст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ru-RU" sz="800" dirty="0" smtClean="0">
              <a:solidFill>
                <a:schemeClr val="tx1"/>
              </a:solidFill>
            </a:rPr>
            <a:t>Расчёт текущих норм расхода ТЭР</a:t>
          </a:r>
          <a:endParaRPr lang="ru-RU" sz="800" dirty="0">
            <a:solidFill>
              <a:schemeClr val="tx1"/>
            </a:solidFill>
          </a:endParaRPr>
        </a:p>
      </dgm:t>
    </dgm:pt>
    <dgm:pt modelId="{F4353569-D4AF-4BC7-96BF-981EE6AAF073}" type="parTrans" cxnId="{C5162000-FD0A-4FE6-9D62-DD7C64F45ECF}">
      <dgm:prSet/>
      <dgm:spPr/>
      <dgm:t>
        <a:bodyPr/>
        <a:lstStyle/>
        <a:p>
          <a:pPr algn="ctr"/>
          <a:endParaRPr lang="ru-RU"/>
        </a:p>
      </dgm:t>
    </dgm:pt>
    <dgm:pt modelId="{77D1589E-208B-41CD-B384-2030FF21C7C9}" type="sibTrans" cxnId="{C5162000-FD0A-4FE6-9D62-DD7C64F45ECF}">
      <dgm:prSet/>
      <dgm:spPr/>
      <dgm:t>
        <a:bodyPr/>
        <a:lstStyle/>
        <a:p>
          <a:pPr algn="ctr"/>
          <a:endParaRPr lang="ru-RU"/>
        </a:p>
      </dgm:t>
    </dgm:pt>
    <dgm:pt modelId="{60303D78-0049-40EE-9BAF-11C9F5335A17}">
      <dgm:prSet phldrT="[Текст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ru-RU" sz="700" dirty="0" smtClean="0">
              <a:solidFill>
                <a:schemeClr val="tx1"/>
              </a:solidFill>
            </a:rPr>
            <a:t>Нормы расхода ТЭР на рассматриваемый период в трёх экземплярах</a:t>
          </a:r>
          <a:endParaRPr lang="ru-RU" sz="700" dirty="0">
            <a:solidFill>
              <a:schemeClr val="tx1"/>
            </a:solidFill>
          </a:endParaRPr>
        </a:p>
      </dgm:t>
    </dgm:pt>
    <dgm:pt modelId="{8BAF213D-7026-42AC-9E16-D31914EB73DC}" type="parTrans" cxnId="{75C67CFB-7E07-4717-8455-6B5B27D65B8D}">
      <dgm:prSet/>
      <dgm:spPr/>
      <dgm:t>
        <a:bodyPr/>
        <a:lstStyle/>
        <a:p>
          <a:pPr algn="ctr"/>
          <a:endParaRPr lang="ru-RU"/>
        </a:p>
      </dgm:t>
    </dgm:pt>
    <dgm:pt modelId="{B234F613-933D-4FE1-8BDF-9A0E9C63F0B4}" type="sibTrans" cxnId="{75C67CFB-7E07-4717-8455-6B5B27D65B8D}">
      <dgm:prSet/>
      <dgm:spPr/>
      <dgm:t>
        <a:bodyPr/>
        <a:lstStyle/>
        <a:p>
          <a:pPr algn="ctr"/>
          <a:endParaRPr lang="ru-RU"/>
        </a:p>
      </dgm:t>
    </dgm:pt>
    <dgm:pt modelId="{31CEC9F5-DD2B-47B3-84A4-FA09E3822F4A}">
      <dgm:prSet phldrT="[Текст]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ru-RU" dirty="0" smtClean="0">
              <a:solidFill>
                <a:schemeClr val="tx1"/>
              </a:solidFill>
            </a:rPr>
            <a:t>Нормы расхода ТЭР за три года, предшествующие </a:t>
          </a:r>
          <a:r>
            <a:rPr lang="ru-RU" dirty="0" err="1" smtClean="0">
              <a:solidFill>
                <a:schemeClr val="tx1"/>
              </a:solidFill>
            </a:rPr>
            <a:t>периоду,на</a:t>
          </a:r>
          <a:r>
            <a:rPr lang="ru-RU" dirty="0" smtClean="0">
              <a:solidFill>
                <a:schemeClr val="tx1"/>
              </a:solidFill>
            </a:rPr>
            <a:t> который устанавливаются нормы расхода ТЭР</a:t>
          </a:r>
          <a:endParaRPr lang="ru-RU" dirty="0">
            <a:solidFill>
              <a:schemeClr val="tx1"/>
            </a:solidFill>
          </a:endParaRPr>
        </a:p>
      </dgm:t>
    </dgm:pt>
    <dgm:pt modelId="{1E5A6AA7-EFAD-4B77-A324-1E4DFE3831C7}" type="parTrans" cxnId="{5879DC17-87DC-4C89-9407-8B6EA7C91354}">
      <dgm:prSet/>
      <dgm:spPr/>
      <dgm:t>
        <a:bodyPr/>
        <a:lstStyle/>
        <a:p>
          <a:pPr algn="ctr"/>
          <a:endParaRPr lang="ru-RU"/>
        </a:p>
      </dgm:t>
    </dgm:pt>
    <dgm:pt modelId="{72CC8B20-9CF0-49A3-8E10-C210430D09AC}" type="sibTrans" cxnId="{5879DC17-87DC-4C89-9407-8B6EA7C91354}">
      <dgm:prSet/>
      <dgm:spPr/>
      <dgm:t>
        <a:bodyPr/>
        <a:lstStyle/>
        <a:p>
          <a:pPr algn="ctr"/>
          <a:endParaRPr lang="ru-RU"/>
        </a:p>
      </dgm:t>
    </dgm:pt>
    <dgm:pt modelId="{8872C9C3-8F73-4450-83C5-25A2BABBF930}">
      <dgm:prSet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ru-RU" dirty="0" smtClean="0">
              <a:solidFill>
                <a:schemeClr val="tx1"/>
              </a:solidFill>
            </a:rPr>
            <a:t>Отчёт о выполнении плана мероприятий (программы) по энергосбережению за год, предшествующий рассматриваемому периоду</a:t>
          </a:r>
          <a:endParaRPr lang="ru-RU" dirty="0">
            <a:solidFill>
              <a:schemeClr val="tx1"/>
            </a:solidFill>
          </a:endParaRPr>
        </a:p>
      </dgm:t>
    </dgm:pt>
    <dgm:pt modelId="{FD2C3728-58C0-4273-87EC-20A14BCDDD34}" type="parTrans" cxnId="{6A7F1A5D-99D4-418A-A584-4CCB49CBA448}">
      <dgm:prSet/>
      <dgm:spPr/>
      <dgm:t>
        <a:bodyPr/>
        <a:lstStyle/>
        <a:p>
          <a:pPr algn="ctr"/>
          <a:endParaRPr lang="ru-RU"/>
        </a:p>
      </dgm:t>
    </dgm:pt>
    <dgm:pt modelId="{8C10E4F0-BC06-444D-B3D0-6BD5D16D4FD8}" type="sibTrans" cxnId="{6A7F1A5D-99D4-418A-A584-4CCB49CBA448}">
      <dgm:prSet/>
      <dgm:spPr/>
      <dgm:t>
        <a:bodyPr/>
        <a:lstStyle/>
        <a:p>
          <a:pPr algn="ctr"/>
          <a:endParaRPr lang="ru-RU"/>
        </a:p>
      </dgm:t>
    </dgm:pt>
    <dgm:pt modelId="{C86EC906-F1A3-43CD-BCB7-A228AFE73B96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ru-RU" sz="700" dirty="0" smtClean="0">
              <a:solidFill>
                <a:schemeClr val="tx1"/>
              </a:solidFill>
            </a:rPr>
            <a:t>Отчёт о результатах использования топлива, тепловой  и электрической энергии за год, предшествующий рассматриваемому периоду</a:t>
          </a:r>
          <a:endParaRPr lang="ru-RU" sz="700" dirty="0">
            <a:solidFill>
              <a:schemeClr val="tx1"/>
            </a:solidFill>
          </a:endParaRPr>
        </a:p>
      </dgm:t>
    </dgm:pt>
    <dgm:pt modelId="{CF9DA265-59C9-4EB4-80E8-CF6021941ED9}" type="parTrans" cxnId="{8E1F622C-0153-45DD-A0DD-6034CFF4F5FF}">
      <dgm:prSet/>
      <dgm:spPr/>
      <dgm:t>
        <a:bodyPr/>
        <a:lstStyle/>
        <a:p>
          <a:pPr algn="ctr"/>
          <a:endParaRPr lang="ru-RU"/>
        </a:p>
      </dgm:t>
    </dgm:pt>
    <dgm:pt modelId="{702097ED-CD84-42A1-AD95-ABFC6E088E04}" type="sibTrans" cxnId="{8E1F622C-0153-45DD-A0DD-6034CFF4F5FF}">
      <dgm:prSet/>
      <dgm:spPr/>
      <dgm:t>
        <a:bodyPr/>
        <a:lstStyle/>
        <a:p>
          <a:pPr algn="ctr"/>
          <a:endParaRPr lang="ru-RU"/>
        </a:p>
      </dgm:t>
    </dgm:pt>
    <dgm:pt modelId="{D91E6197-DF85-4820-A101-C6EE96313C8E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ru-RU" sz="700" dirty="0" smtClean="0">
              <a:solidFill>
                <a:schemeClr val="tx1"/>
              </a:solidFill>
            </a:rPr>
            <a:t>План мероприятий (программа) по экономии светлых нефтепродуктов на рассматриваемый период</a:t>
          </a:r>
          <a:endParaRPr lang="ru-RU" sz="700" dirty="0">
            <a:solidFill>
              <a:schemeClr val="tx1"/>
            </a:solidFill>
          </a:endParaRPr>
        </a:p>
      </dgm:t>
    </dgm:pt>
    <dgm:pt modelId="{0B1DE7F8-3806-44C6-8485-7FD5892F945E}" type="parTrans" cxnId="{5ED36AE9-2886-4113-9391-BEB54F3E4E18}">
      <dgm:prSet/>
      <dgm:spPr/>
      <dgm:t>
        <a:bodyPr/>
        <a:lstStyle/>
        <a:p>
          <a:pPr algn="ctr"/>
          <a:endParaRPr lang="ru-RU"/>
        </a:p>
      </dgm:t>
    </dgm:pt>
    <dgm:pt modelId="{B1B50015-C335-4057-A556-4E13D48E0E85}" type="sibTrans" cxnId="{5ED36AE9-2886-4113-9391-BEB54F3E4E18}">
      <dgm:prSet/>
      <dgm:spPr/>
      <dgm:t>
        <a:bodyPr/>
        <a:lstStyle/>
        <a:p>
          <a:pPr algn="ctr"/>
          <a:endParaRPr lang="ru-RU"/>
        </a:p>
      </dgm:t>
    </dgm:pt>
    <dgm:pt modelId="{A93B74FF-5432-465E-AB49-9DF73E66001E}">
      <dgm:prSet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ru-RU" dirty="0" smtClean="0">
              <a:solidFill>
                <a:schemeClr val="tx1"/>
              </a:solidFill>
            </a:rPr>
            <a:t>Отчёт о выполнении плана мероприятий (программы) по экономии светлых нефтепродуктов за год, предшествующий рассматриваемому периоду</a:t>
          </a:r>
          <a:endParaRPr lang="ru-RU" dirty="0">
            <a:solidFill>
              <a:schemeClr val="tx1"/>
            </a:solidFill>
          </a:endParaRPr>
        </a:p>
      </dgm:t>
    </dgm:pt>
    <dgm:pt modelId="{715A617B-4282-47F5-8A52-D123CF9CE24B}" type="parTrans" cxnId="{78F22EA3-666A-44F1-8BE9-249268AABA3B}">
      <dgm:prSet/>
      <dgm:spPr/>
      <dgm:t>
        <a:bodyPr/>
        <a:lstStyle/>
        <a:p>
          <a:pPr algn="ctr"/>
          <a:endParaRPr lang="ru-RU"/>
        </a:p>
      </dgm:t>
    </dgm:pt>
    <dgm:pt modelId="{2D567E69-9551-4E1F-BA97-D5CC39A42CCE}" type="sibTrans" cxnId="{78F22EA3-666A-44F1-8BE9-249268AABA3B}">
      <dgm:prSet/>
      <dgm:spPr/>
      <dgm:t>
        <a:bodyPr/>
        <a:lstStyle/>
        <a:p>
          <a:pPr algn="ctr"/>
          <a:endParaRPr lang="ru-RU"/>
        </a:p>
      </dgm:t>
    </dgm:pt>
    <dgm:pt modelId="{A66501F8-13C8-4695-B5FA-A3D338B1C48F}" type="pres">
      <dgm:prSet presAssocID="{EAD22DD9-D793-4D2E-9802-0E16BBD113A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B109EAF-1433-4594-B76D-A4DA05DEB3C3}" type="pres">
      <dgm:prSet presAssocID="{5C6CAA9B-632B-4D84-B543-8EC528E2D14D}" presName="centerShape" presStyleLbl="node0" presStyleIdx="0" presStyleCnt="1" custScaleX="244927" custScaleY="104696"/>
      <dgm:spPr>
        <a:prstGeom prst="frame">
          <a:avLst/>
        </a:prstGeom>
      </dgm:spPr>
      <dgm:t>
        <a:bodyPr/>
        <a:lstStyle/>
        <a:p>
          <a:endParaRPr lang="ru-RU"/>
        </a:p>
      </dgm:t>
    </dgm:pt>
    <dgm:pt modelId="{51156F89-F181-4DF6-B4EF-9AA83FC160D8}" type="pres">
      <dgm:prSet presAssocID="{6F61EA2C-C06D-4C9A-8A18-0DD72531F081}" presName="parTrans" presStyleLbl="sibTrans2D1" presStyleIdx="0" presStyleCnt="8"/>
      <dgm:spPr/>
      <dgm:t>
        <a:bodyPr/>
        <a:lstStyle/>
        <a:p>
          <a:endParaRPr lang="ru-RU"/>
        </a:p>
      </dgm:t>
    </dgm:pt>
    <dgm:pt modelId="{A25C4B94-E239-4F8A-B65F-332C6E0A85ED}" type="pres">
      <dgm:prSet presAssocID="{6F61EA2C-C06D-4C9A-8A18-0DD72531F081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90325D9D-AA6B-4556-9894-DF891378B77C}" type="pres">
      <dgm:prSet presAssocID="{D60002BE-F78F-4E42-951F-00D258E88CFD}" presName="node" presStyleLbl="node1" presStyleIdx="0" presStyleCnt="8" custScaleX="173478" custScaleY="1038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800294-F03D-4D70-BDBD-EC5D3415480C}" type="pres">
      <dgm:prSet presAssocID="{F4353569-D4AF-4BC7-96BF-981EE6AAF073}" presName="parTrans" presStyleLbl="sibTrans2D1" presStyleIdx="1" presStyleCnt="8"/>
      <dgm:spPr/>
      <dgm:t>
        <a:bodyPr/>
        <a:lstStyle/>
        <a:p>
          <a:endParaRPr lang="ru-RU"/>
        </a:p>
      </dgm:t>
    </dgm:pt>
    <dgm:pt modelId="{8C7F6A4D-0A00-4B75-A098-4E3857DF057D}" type="pres">
      <dgm:prSet presAssocID="{F4353569-D4AF-4BC7-96BF-981EE6AAF073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33403C72-55B5-4ED2-9FFD-3330B18E1F97}" type="pres">
      <dgm:prSet presAssocID="{D48BF006-FE29-4D92-914B-FA6346F7BE48}" presName="node" presStyleLbl="node1" presStyleIdx="1" presStyleCnt="8" custScaleX="143873" custScaleY="124492" custRadScaleRad="136002" custRadScaleInc="278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E3CB37-B3D3-4022-B517-0594EB35D6A5}" type="pres">
      <dgm:prSet presAssocID="{CF9DA265-59C9-4EB4-80E8-CF6021941ED9}" presName="parTrans" presStyleLbl="sibTrans2D1" presStyleIdx="2" presStyleCnt="8"/>
      <dgm:spPr/>
      <dgm:t>
        <a:bodyPr/>
        <a:lstStyle/>
        <a:p>
          <a:endParaRPr lang="ru-RU"/>
        </a:p>
      </dgm:t>
    </dgm:pt>
    <dgm:pt modelId="{E41C5DB9-655E-4ADF-A384-0657D5A4E476}" type="pres">
      <dgm:prSet presAssocID="{CF9DA265-59C9-4EB4-80E8-CF6021941ED9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C0AF8438-E559-47D5-AA7F-E18AAAD68CC4}" type="pres">
      <dgm:prSet presAssocID="{C86EC906-F1A3-43CD-BCB7-A228AFE73B96}" presName="node" presStyleLbl="node1" presStyleIdx="2" presStyleCnt="8" custScaleX="190832" custScaleY="117200" custRadScaleRad="157282" custRadScaleInc="-67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5B5819-6E85-4406-96B0-59107140FD9F}" type="pres">
      <dgm:prSet presAssocID="{0B1DE7F8-3806-44C6-8485-7FD5892F945E}" presName="parTrans" presStyleLbl="sibTrans2D1" presStyleIdx="3" presStyleCnt="8"/>
      <dgm:spPr/>
      <dgm:t>
        <a:bodyPr/>
        <a:lstStyle/>
        <a:p>
          <a:endParaRPr lang="ru-RU"/>
        </a:p>
      </dgm:t>
    </dgm:pt>
    <dgm:pt modelId="{70B9C1DF-CA27-48AF-B135-5DF2C6226DCD}" type="pres">
      <dgm:prSet presAssocID="{0B1DE7F8-3806-44C6-8485-7FD5892F945E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4C827716-A0CE-41F4-A768-24E36DD3810C}" type="pres">
      <dgm:prSet presAssocID="{D91E6197-DF85-4820-A101-C6EE96313C8E}" presName="node" presStyleLbl="node1" presStyleIdx="3" presStyleCnt="8" custScaleX="145600" custScaleY="116844" custRadScaleRad="142062" custRadScaleInc="-614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6DC92E-5CC1-423C-8227-2BC5F1BECB2B}" type="pres">
      <dgm:prSet presAssocID="{715A617B-4282-47F5-8A52-D123CF9CE24B}" presName="parTrans" presStyleLbl="sibTrans2D1" presStyleIdx="4" presStyleCnt="8"/>
      <dgm:spPr/>
      <dgm:t>
        <a:bodyPr/>
        <a:lstStyle/>
        <a:p>
          <a:endParaRPr lang="ru-RU"/>
        </a:p>
      </dgm:t>
    </dgm:pt>
    <dgm:pt modelId="{BCEF7C22-59F8-4441-8213-472549677C5B}" type="pres">
      <dgm:prSet presAssocID="{715A617B-4282-47F5-8A52-D123CF9CE24B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DF962C39-F1A2-4BE8-8D68-0163DE63BA28}" type="pres">
      <dgm:prSet presAssocID="{A93B74FF-5432-465E-AB49-9DF73E66001E}" presName="node" presStyleLbl="node1" presStyleIdx="4" presStyleCnt="8" custScaleX="202056" custScaleY="1174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02E811-0D44-4849-B914-FD99659300C4}" type="pres">
      <dgm:prSet presAssocID="{FD2C3728-58C0-4273-87EC-20A14BCDDD34}" presName="parTrans" presStyleLbl="sibTrans2D1" presStyleIdx="5" presStyleCnt="8"/>
      <dgm:spPr/>
      <dgm:t>
        <a:bodyPr/>
        <a:lstStyle/>
        <a:p>
          <a:endParaRPr lang="ru-RU"/>
        </a:p>
      </dgm:t>
    </dgm:pt>
    <dgm:pt modelId="{DD09A9AE-7249-4BCA-93AB-D9040F7F6197}" type="pres">
      <dgm:prSet presAssocID="{FD2C3728-58C0-4273-87EC-20A14BCDDD34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3EBCD4C3-F58E-408D-BF86-A55924197000}" type="pres">
      <dgm:prSet presAssocID="{8872C9C3-8F73-4450-83C5-25A2BABBF930}" presName="node" presStyleLbl="node1" presStyleIdx="5" presStyleCnt="8" custScaleX="143299" custScaleY="116566" custRadScaleRad="144514" custRadScaleInc="651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3F7174-E8A7-40D4-934A-81117537E524}" type="pres">
      <dgm:prSet presAssocID="{8BAF213D-7026-42AC-9E16-D31914EB73DC}" presName="parTrans" presStyleLbl="sibTrans2D1" presStyleIdx="6" presStyleCnt="8"/>
      <dgm:spPr/>
      <dgm:t>
        <a:bodyPr/>
        <a:lstStyle/>
        <a:p>
          <a:endParaRPr lang="ru-RU"/>
        </a:p>
      </dgm:t>
    </dgm:pt>
    <dgm:pt modelId="{7CDFA608-AB5C-4DA2-B5A6-47BF14A24660}" type="pres">
      <dgm:prSet presAssocID="{8BAF213D-7026-42AC-9E16-D31914EB73DC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FA46E900-9A68-492B-A9A3-6DC736F7B96C}" type="pres">
      <dgm:prSet presAssocID="{60303D78-0049-40EE-9BAF-11C9F5335A17}" presName="node" presStyleLbl="node1" presStyleIdx="6" presStyleCnt="8" custScaleX="184129" custScaleY="107470" custRadScaleRad="155321" custRadScaleInc="96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DBAD02-3414-4E38-B1F2-06EA9092CA86}" type="pres">
      <dgm:prSet presAssocID="{1E5A6AA7-EFAD-4B77-A324-1E4DFE3831C7}" presName="parTrans" presStyleLbl="sibTrans2D1" presStyleIdx="7" presStyleCnt="8"/>
      <dgm:spPr/>
      <dgm:t>
        <a:bodyPr/>
        <a:lstStyle/>
        <a:p>
          <a:endParaRPr lang="ru-RU"/>
        </a:p>
      </dgm:t>
    </dgm:pt>
    <dgm:pt modelId="{40138687-96C3-40C8-BA56-6D60D97ABE37}" type="pres">
      <dgm:prSet presAssocID="{1E5A6AA7-EFAD-4B77-A324-1E4DFE3831C7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C85146BD-EE01-4D1D-A55C-750CCD65A72A}" type="pres">
      <dgm:prSet presAssocID="{31CEC9F5-DD2B-47B3-84A4-FA09E3822F4A}" presName="node" presStyleLbl="node1" presStyleIdx="7" presStyleCnt="8" custScaleX="144821" custScaleY="120544" custRadScaleRad="135255" custRadScaleInc="-296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45E28C-1EBB-45A8-979A-7D532494D151}" type="presOf" srcId="{0B1DE7F8-3806-44C6-8485-7FD5892F945E}" destId="{70B9C1DF-CA27-48AF-B135-5DF2C6226DCD}" srcOrd="1" destOrd="0" presId="urn:microsoft.com/office/officeart/2005/8/layout/radial5"/>
    <dgm:cxn modelId="{89E37C5E-B66A-4422-9A7E-45FEDD3AC813}" type="presOf" srcId="{1E5A6AA7-EFAD-4B77-A324-1E4DFE3831C7}" destId="{56DBAD02-3414-4E38-B1F2-06EA9092CA86}" srcOrd="0" destOrd="0" presId="urn:microsoft.com/office/officeart/2005/8/layout/radial5"/>
    <dgm:cxn modelId="{15B3784A-A9B0-4388-B61C-7644FDB213AF}" srcId="{5C6CAA9B-632B-4D84-B543-8EC528E2D14D}" destId="{D60002BE-F78F-4E42-951F-00D258E88CFD}" srcOrd="0" destOrd="0" parTransId="{6F61EA2C-C06D-4C9A-8A18-0DD72531F081}" sibTransId="{B4DA553D-C9B6-486C-8C07-93DA1A901E79}"/>
    <dgm:cxn modelId="{75C67CFB-7E07-4717-8455-6B5B27D65B8D}" srcId="{5C6CAA9B-632B-4D84-B543-8EC528E2D14D}" destId="{60303D78-0049-40EE-9BAF-11C9F5335A17}" srcOrd="6" destOrd="0" parTransId="{8BAF213D-7026-42AC-9E16-D31914EB73DC}" sibTransId="{B234F613-933D-4FE1-8BDF-9A0E9C63F0B4}"/>
    <dgm:cxn modelId="{68AE2F5B-424D-4D6F-B99F-F4E83E88EB68}" type="presOf" srcId="{CF9DA265-59C9-4EB4-80E8-CF6021941ED9}" destId="{E41C5DB9-655E-4ADF-A384-0657D5A4E476}" srcOrd="1" destOrd="0" presId="urn:microsoft.com/office/officeart/2005/8/layout/radial5"/>
    <dgm:cxn modelId="{F213E8BE-E7A0-4A25-97D3-8D967946C905}" type="presOf" srcId="{8872C9C3-8F73-4450-83C5-25A2BABBF930}" destId="{3EBCD4C3-F58E-408D-BF86-A55924197000}" srcOrd="0" destOrd="0" presId="urn:microsoft.com/office/officeart/2005/8/layout/radial5"/>
    <dgm:cxn modelId="{097E1687-F8E2-4E0B-9CC7-E989BF1D558B}" type="presOf" srcId="{F4353569-D4AF-4BC7-96BF-981EE6AAF073}" destId="{97800294-F03D-4D70-BDBD-EC5D3415480C}" srcOrd="0" destOrd="0" presId="urn:microsoft.com/office/officeart/2005/8/layout/radial5"/>
    <dgm:cxn modelId="{67D71B28-14DF-46A9-9030-88AADDFE37C9}" type="presOf" srcId="{FD2C3728-58C0-4273-87EC-20A14BCDDD34}" destId="{D202E811-0D44-4849-B914-FD99659300C4}" srcOrd="0" destOrd="0" presId="urn:microsoft.com/office/officeart/2005/8/layout/radial5"/>
    <dgm:cxn modelId="{462C5F3D-2393-43E0-BBCC-60A928B8A1BB}" type="presOf" srcId="{EAD22DD9-D793-4D2E-9802-0E16BBD113AB}" destId="{A66501F8-13C8-4695-B5FA-A3D338B1C48F}" srcOrd="0" destOrd="0" presId="urn:microsoft.com/office/officeart/2005/8/layout/radial5"/>
    <dgm:cxn modelId="{C5162000-FD0A-4FE6-9D62-DD7C64F45ECF}" srcId="{5C6CAA9B-632B-4D84-B543-8EC528E2D14D}" destId="{D48BF006-FE29-4D92-914B-FA6346F7BE48}" srcOrd="1" destOrd="0" parTransId="{F4353569-D4AF-4BC7-96BF-981EE6AAF073}" sibTransId="{77D1589E-208B-41CD-B384-2030FF21C7C9}"/>
    <dgm:cxn modelId="{D244A784-7BC0-439A-8C26-BFF3422E982A}" type="presOf" srcId="{5C6CAA9B-632B-4D84-B543-8EC528E2D14D}" destId="{7B109EAF-1433-4594-B76D-A4DA05DEB3C3}" srcOrd="0" destOrd="0" presId="urn:microsoft.com/office/officeart/2005/8/layout/radial5"/>
    <dgm:cxn modelId="{1008ABC7-49FB-4CE4-A905-9A86A95D122E}" type="presOf" srcId="{F4353569-D4AF-4BC7-96BF-981EE6AAF073}" destId="{8C7F6A4D-0A00-4B75-A098-4E3857DF057D}" srcOrd="1" destOrd="0" presId="urn:microsoft.com/office/officeart/2005/8/layout/radial5"/>
    <dgm:cxn modelId="{7E1B8F99-C5C2-4C41-9754-22D3FEAA3A1E}" type="presOf" srcId="{1E5A6AA7-EFAD-4B77-A324-1E4DFE3831C7}" destId="{40138687-96C3-40C8-BA56-6D60D97ABE37}" srcOrd="1" destOrd="0" presId="urn:microsoft.com/office/officeart/2005/8/layout/radial5"/>
    <dgm:cxn modelId="{F06882C0-7D08-4B25-B94E-B5437F888557}" type="presOf" srcId="{6F61EA2C-C06D-4C9A-8A18-0DD72531F081}" destId="{51156F89-F181-4DF6-B4EF-9AA83FC160D8}" srcOrd="0" destOrd="0" presId="urn:microsoft.com/office/officeart/2005/8/layout/radial5"/>
    <dgm:cxn modelId="{5E594ACD-39A4-44C0-B2A0-60B25EB5603B}" srcId="{EAD22DD9-D793-4D2E-9802-0E16BBD113AB}" destId="{5C6CAA9B-632B-4D84-B543-8EC528E2D14D}" srcOrd="0" destOrd="0" parTransId="{0F1A294C-FDEF-46FA-BFD8-1FE794BC7D41}" sibTransId="{A781DE58-3D0E-49C0-A2B7-029B5F31E5B4}"/>
    <dgm:cxn modelId="{20050E47-4438-45D1-95F6-E725A2565502}" type="presOf" srcId="{A93B74FF-5432-465E-AB49-9DF73E66001E}" destId="{DF962C39-F1A2-4BE8-8D68-0163DE63BA28}" srcOrd="0" destOrd="0" presId="urn:microsoft.com/office/officeart/2005/8/layout/radial5"/>
    <dgm:cxn modelId="{D363AED0-B620-480C-8C21-757F49BF62D4}" type="presOf" srcId="{8BAF213D-7026-42AC-9E16-D31914EB73DC}" destId="{C03F7174-E8A7-40D4-934A-81117537E524}" srcOrd="0" destOrd="0" presId="urn:microsoft.com/office/officeart/2005/8/layout/radial5"/>
    <dgm:cxn modelId="{6024F2DD-3EB6-4FBD-BC34-1D98E84112FC}" type="presOf" srcId="{0B1DE7F8-3806-44C6-8485-7FD5892F945E}" destId="{305B5819-6E85-4406-96B0-59107140FD9F}" srcOrd="0" destOrd="0" presId="urn:microsoft.com/office/officeart/2005/8/layout/radial5"/>
    <dgm:cxn modelId="{51A3F909-8F5C-43A1-892D-2AF90B96F4DA}" type="presOf" srcId="{31CEC9F5-DD2B-47B3-84A4-FA09E3822F4A}" destId="{C85146BD-EE01-4D1D-A55C-750CCD65A72A}" srcOrd="0" destOrd="0" presId="urn:microsoft.com/office/officeart/2005/8/layout/radial5"/>
    <dgm:cxn modelId="{5879DC17-87DC-4C89-9407-8B6EA7C91354}" srcId="{5C6CAA9B-632B-4D84-B543-8EC528E2D14D}" destId="{31CEC9F5-DD2B-47B3-84A4-FA09E3822F4A}" srcOrd="7" destOrd="0" parTransId="{1E5A6AA7-EFAD-4B77-A324-1E4DFE3831C7}" sibTransId="{72CC8B20-9CF0-49A3-8E10-C210430D09AC}"/>
    <dgm:cxn modelId="{8E1F622C-0153-45DD-A0DD-6034CFF4F5FF}" srcId="{5C6CAA9B-632B-4D84-B543-8EC528E2D14D}" destId="{C86EC906-F1A3-43CD-BCB7-A228AFE73B96}" srcOrd="2" destOrd="0" parTransId="{CF9DA265-59C9-4EB4-80E8-CF6021941ED9}" sibTransId="{702097ED-CD84-42A1-AD95-ABFC6E088E04}"/>
    <dgm:cxn modelId="{E7283C1D-748B-4CF5-A5C2-A03413AF99EF}" type="presOf" srcId="{FD2C3728-58C0-4273-87EC-20A14BCDDD34}" destId="{DD09A9AE-7249-4BCA-93AB-D9040F7F6197}" srcOrd="1" destOrd="0" presId="urn:microsoft.com/office/officeart/2005/8/layout/radial5"/>
    <dgm:cxn modelId="{73ACC095-6444-46ED-9B04-8EA6082DE03B}" type="presOf" srcId="{CF9DA265-59C9-4EB4-80E8-CF6021941ED9}" destId="{FDE3CB37-B3D3-4022-B517-0594EB35D6A5}" srcOrd="0" destOrd="0" presId="urn:microsoft.com/office/officeart/2005/8/layout/radial5"/>
    <dgm:cxn modelId="{A7F6EB32-A0F7-45A3-99F8-76C31953EE7F}" type="presOf" srcId="{8BAF213D-7026-42AC-9E16-D31914EB73DC}" destId="{7CDFA608-AB5C-4DA2-B5A6-47BF14A24660}" srcOrd="1" destOrd="0" presId="urn:microsoft.com/office/officeart/2005/8/layout/radial5"/>
    <dgm:cxn modelId="{78F22EA3-666A-44F1-8BE9-249268AABA3B}" srcId="{5C6CAA9B-632B-4D84-B543-8EC528E2D14D}" destId="{A93B74FF-5432-465E-AB49-9DF73E66001E}" srcOrd="4" destOrd="0" parTransId="{715A617B-4282-47F5-8A52-D123CF9CE24B}" sibTransId="{2D567E69-9551-4E1F-BA97-D5CC39A42CCE}"/>
    <dgm:cxn modelId="{EE3E3545-E046-46E4-B3C3-D23BE2F53A7B}" type="presOf" srcId="{D48BF006-FE29-4D92-914B-FA6346F7BE48}" destId="{33403C72-55B5-4ED2-9FFD-3330B18E1F97}" srcOrd="0" destOrd="0" presId="urn:microsoft.com/office/officeart/2005/8/layout/radial5"/>
    <dgm:cxn modelId="{15B17D7E-802A-4C49-8425-FE9A1B251A3A}" type="presOf" srcId="{D91E6197-DF85-4820-A101-C6EE96313C8E}" destId="{4C827716-A0CE-41F4-A768-24E36DD3810C}" srcOrd="0" destOrd="0" presId="urn:microsoft.com/office/officeart/2005/8/layout/radial5"/>
    <dgm:cxn modelId="{24587007-3F54-411F-B8D0-41A62508C43E}" type="presOf" srcId="{60303D78-0049-40EE-9BAF-11C9F5335A17}" destId="{FA46E900-9A68-492B-A9A3-6DC736F7B96C}" srcOrd="0" destOrd="0" presId="urn:microsoft.com/office/officeart/2005/8/layout/radial5"/>
    <dgm:cxn modelId="{F1EEABE0-B253-41F4-B775-CD71E547154A}" type="presOf" srcId="{C86EC906-F1A3-43CD-BCB7-A228AFE73B96}" destId="{C0AF8438-E559-47D5-AA7F-E18AAAD68CC4}" srcOrd="0" destOrd="0" presId="urn:microsoft.com/office/officeart/2005/8/layout/radial5"/>
    <dgm:cxn modelId="{1096FB94-8B5F-4CA9-9DDE-CBBA9D88D4B9}" type="presOf" srcId="{6F61EA2C-C06D-4C9A-8A18-0DD72531F081}" destId="{A25C4B94-E239-4F8A-B65F-332C6E0A85ED}" srcOrd="1" destOrd="0" presId="urn:microsoft.com/office/officeart/2005/8/layout/radial5"/>
    <dgm:cxn modelId="{BAD6D761-1784-412C-B98B-1BF003517A97}" type="presOf" srcId="{715A617B-4282-47F5-8A52-D123CF9CE24B}" destId="{9E6DC92E-5CC1-423C-8227-2BC5F1BECB2B}" srcOrd="0" destOrd="0" presId="urn:microsoft.com/office/officeart/2005/8/layout/radial5"/>
    <dgm:cxn modelId="{4D1B57B2-C12A-4812-BCC4-5C13FBD4A408}" type="presOf" srcId="{D60002BE-F78F-4E42-951F-00D258E88CFD}" destId="{90325D9D-AA6B-4556-9894-DF891378B77C}" srcOrd="0" destOrd="0" presId="urn:microsoft.com/office/officeart/2005/8/layout/radial5"/>
    <dgm:cxn modelId="{0A39BD8D-FBB2-4D24-82C0-B5CCE32308CB}" type="presOf" srcId="{715A617B-4282-47F5-8A52-D123CF9CE24B}" destId="{BCEF7C22-59F8-4441-8213-472549677C5B}" srcOrd="1" destOrd="0" presId="urn:microsoft.com/office/officeart/2005/8/layout/radial5"/>
    <dgm:cxn modelId="{5ED36AE9-2886-4113-9391-BEB54F3E4E18}" srcId="{5C6CAA9B-632B-4D84-B543-8EC528E2D14D}" destId="{D91E6197-DF85-4820-A101-C6EE96313C8E}" srcOrd="3" destOrd="0" parTransId="{0B1DE7F8-3806-44C6-8485-7FD5892F945E}" sibTransId="{B1B50015-C335-4057-A556-4E13D48E0E85}"/>
    <dgm:cxn modelId="{6A7F1A5D-99D4-418A-A584-4CCB49CBA448}" srcId="{5C6CAA9B-632B-4D84-B543-8EC528E2D14D}" destId="{8872C9C3-8F73-4450-83C5-25A2BABBF930}" srcOrd="5" destOrd="0" parTransId="{FD2C3728-58C0-4273-87EC-20A14BCDDD34}" sibTransId="{8C10E4F0-BC06-444D-B3D0-6BD5D16D4FD8}"/>
    <dgm:cxn modelId="{83085F40-D9FA-44E3-BFF9-26DAD9B0106E}" type="presParOf" srcId="{A66501F8-13C8-4695-B5FA-A3D338B1C48F}" destId="{7B109EAF-1433-4594-B76D-A4DA05DEB3C3}" srcOrd="0" destOrd="0" presId="urn:microsoft.com/office/officeart/2005/8/layout/radial5"/>
    <dgm:cxn modelId="{296A6BDC-2596-4889-A356-865C4638E037}" type="presParOf" srcId="{A66501F8-13C8-4695-B5FA-A3D338B1C48F}" destId="{51156F89-F181-4DF6-B4EF-9AA83FC160D8}" srcOrd="1" destOrd="0" presId="urn:microsoft.com/office/officeart/2005/8/layout/radial5"/>
    <dgm:cxn modelId="{1D01F9A8-E068-4186-BD06-3B09C493F9F6}" type="presParOf" srcId="{51156F89-F181-4DF6-B4EF-9AA83FC160D8}" destId="{A25C4B94-E239-4F8A-B65F-332C6E0A85ED}" srcOrd="0" destOrd="0" presId="urn:microsoft.com/office/officeart/2005/8/layout/radial5"/>
    <dgm:cxn modelId="{972C5896-0E7C-4D14-8E60-D07A3ECAD95A}" type="presParOf" srcId="{A66501F8-13C8-4695-B5FA-A3D338B1C48F}" destId="{90325D9D-AA6B-4556-9894-DF891378B77C}" srcOrd="2" destOrd="0" presId="urn:microsoft.com/office/officeart/2005/8/layout/radial5"/>
    <dgm:cxn modelId="{B0A243D3-B93C-4773-98E0-E0709C5FD747}" type="presParOf" srcId="{A66501F8-13C8-4695-B5FA-A3D338B1C48F}" destId="{97800294-F03D-4D70-BDBD-EC5D3415480C}" srcOrd="3" destOrd="0" presId="urn:microsoft.com/office/officeart/2005/8/layout/radial5"/>
    <dgm:cxn modelId="{B2CFD3D0-1FA2-4466-B6FB-C1FDEC85C0CE}" type="presParOf" srcId="{97800294-F03D-4D70-BDBD-EC5D3415480C}" destId="{8C7F6A4D-0A00-4B75-A098-4E3857DF057D}" srcOrd="0" destOrd="0" presId="urn:microsoft.com/office/officeart/2005/8/layout/radial5"/>
    <dgm:cxn modelId="{EE4D1185-5F90-4AD4-A6A4-DB54EDF0336E}" type="presParOf" srcId="{A66501F8-13C8-4695-B5FA-A3D338B1C48F}" destId="{33403C72-55B5-4ED2-9FFD-3330B18E1F97}" srcOrd="4" destOrd="0" presId="urn:microsoft.com/office/officeart/2005/8/layout/radial5"/>
    <dgm:cxn modelId="{01D4F403-73B3-4C9B-96AB-F751E61533DC}" type="presParOf" srcId="{A66501F8-13C8-4695-B5FA-A3D338B1C48F}" destId="{FDE3CB37-B3D3-4022-B517-0594EB35D6A5}" srcOrd="5" destOrd="0" presId="urn:microsoft.com/office/officeart/2005/8/layout/radial5"/>
    <dgm:cxn modelId="{81B84E91-3BC2-46DB-8340-EA45D72A63B1}" type="presParOf" srcId="{FDE3CB37-B3D3-4022-B517-0594EB35D6A5}" destId="{E41C5DB9-655E-4ADF-A384-0657D5A4E476}" srcOrd="0" destOrd="0" presId="urn:microsoft.com/office/officeart/2005/8/layout/radial5"/>
    <dgm:cxn modelId="{BD1C00CA-28A9-4300-84E0-6C8905DAFC32}" type="presParOf" srcId="{A66501F8-13C8-4695-B5FA-A3D338B1C48F}" destId="{C0AF8438-E559-47D5-AA7F-E18AAAD68CC4}" srcOrd="6" destOrd="0" presId="urn:microsoft.com/office/officeart/2005/8/layout/radial5"/>
    <dgm:cxn modelId="{92877E16-F3A0-4757-80FA-15704E538CA8}" type="presParOf" srcId="{A66501F8-13C8-4695-B5FA-A3D338B1C48F}" destId="{305B5819-6E85-4406-96B0-59107140FD9F}" srcOrd="7" destOrd="0" presId="urn:microsoft.com/office/officeart/2005/8/layout/radial5"/>
    <dgm:cxn modelId="{09813518-074B-44CB-A114-7F39E907ACD2}" type="presParOf" srcId="{305B5819-6E85-4406-96B0-59107140FD9F}" destId="{70B9C1DF-CA27-48AF-B135-5DF2C6226DCD}" srcOrd="0" destOrd="0" presId="urn:microsoft.com/office/officeart/2005/8/layout/radial5"/>
    <dgm:cxn modelId="{B4A6660F-943E-40F9-8A2C-245C9FAFE4E8}" type="presParOf" srcId="{A66501F8-13C8-4695-B5FA-A3D338B1C48F}" destId="{4C827716-A0CE-41F4-A768-24E36DD3810C}" srcOrd="8" destOrd="0" presId="urn:microsoft.com/office/officeart/2005/8/layout/radial5"/>
    <dgm:cxn modelId="{2834AC43-95D6-41FB-B572-9229E299C869}" type="presParOf" srcId="{A66501F8-13C8-4695-B5FA-A3D338B1C48F}" destId="{9E6DC92E-5CC1-423C-8227-2BC5F1BECB2B}" srcOrd="9" destOrd="0" presId="urn:microsoft.com/office/officeart/2005/8/layout/radial5"/>
    <dgm:cxn modelId="{070217EF-59A7-4363-9365-93B016F93F18}" type="presParOf" srcId="{9E6DC92E-5CC1-423C-8227-2BC5F1BECB2B}" destId="{BCEF7C22-59F8-4441-8213-472549677C5B}" srcOrd="0" destOrd="0" presId="urn:microsoft.com/office/officeart/2005/8/layout/radial5"/>
    <dgm:cxn modelId="{67ED200D-0FE5-41A4-AF05-43B1977492B0}" type="presParOf" srcId="{A66501F8-13C8-4695-B5FA-A3D338B1C48F}" destId="{DF962C39-F1A2-4BE8-8D68-0163DE63BA28}" srcOrd="10" destOrd="0" presId="urn:microsoft.com/office/officeart/2005/8/layout/radial5"/>
    <dgm:cxn modelId="{8CA28D16-628E-4025-B469-7694C2A2CB10}" type="presParOf" srcId="{A66501F8-13C8-4695-B5FA-A3D338B1C48F}" destId="{D202E811-0D44-4849-B914-FD99659300C4}" srcOrd="11" destOrd="0" presId="urn:microsoft.com/office/officeart/2005/8/layout/radial5"/>
    <dgm:cxn modelId="{DEDEE468-423A-4F71-A832-B15C13DB9CC3}" type="presParOf" srcId="{D202E811-0D44-4849-B914-FD99659300C4}" destId="{DD09A9AE-7249-4BCA-93AB-D9040F7F6197}" srcOrd="0" destOrd="0" presId="urn:microsoft.com/office/officeart/2005/8/layout/radial5"/>
    <dgm:cxn modelId="{AE4182BC-5EBE-4DD4-9E20-C3E025B0C1F9}" type="presParOf" srcId="{A66501F8-13C8-4695-B5FA-A3D338B1C48F}" destId="{3EBCD4C3-F58E-408D-BF86-A55924197000}" srcOrd="12" destOrd="0" presId="urn:microsoft.com/office/officeart/2005/8/layout/radial5"/>
    <dgm:cxn modelId="{93054F91-66EB-4C71-9830-D3C301A23921}" type="presParOf" srcId="{A66501F8-13C8-4695-B5FA-A3D338B1C48F}" destId="{C03F7174-E8A7-40D4-934A-81117537E524}" srcOrd="13" destOrd="0" presId="urn:microsoft.com/office/officeart/2005/8/layout/radial5"/>
    <dgm:cxn modelId="{230B24D3-9473-4E96-9C37-EC0ADC8626DF}" type="presParOf" srcId="{C03F7174-E8A7-40D4-934A-81117537E524}" destId="{7CDFA608-AB5C-4DA2-B5A6-47BF14A24660}" srcOrd="0" destOrd="0" presId="urn:microsoft.com/office/officeart/2005/8/layout/radial5"/>
    <dgm:cxn modelId="{ED97F179-DFC2-4C09-96CD-4014DA8620D0}" type="presParOf" srcId="{A66501F8-13C8-4695-B5FA-A3D338B1C48F}" destId="{FA46E900-9A68-492B-A9A3-6DC736F7B96C}" srcOrd="14" destOrd="0" presId="urn:microsoft.com/office/officeart/2005/8/layout/radial5"/>
    <dgm:cxn modelId="{C2E60A37-8D6B-45B4-9866-6925E0DCA052}" type="presParOf" srcId="{A66501F8-13C8-4695-B5FA-A3D338B1C48F}" destId="{56DBAD02-3414-4E38-B1F2-06EA9092CA86}" srcOrd="15" destOrd="0" presId="urn:microsoft.com/office/officeart/2005/8/layout/radial5"/>
    <dgm:cxn modelId="{6CBBAAEF-5FFE-4331-AE82-1D4F55E85B28}" type="presParOf" srcId="{56DBAD02-3414-4E38-B1F2-06EA9092CA86}" destId="{40138687-96C3-40C8-BA56-6D60D97ABE37}" srcOrd="0" destOrd="0" presId="urn:microsoft.com/office/officeart/2005/8/layout/radial5"/>
    <dgm:cxn modelId="{B6C3B743-FD52-427D-8BDA-F328C1B38493}" type="presParOf" srcId="{A66501F8-13C8-4695-B5FA-A3D338B1C48F}" destId="{C85146BD-EE01-4D1D-A55C-750CCD65A72A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109EAF-1433-4594-B76D-A4DA05DEB3C3}">
      <dsp:nvSpPr>
        <dsp:cNvPr id="0" name=""/>
        <dsp:cNvSpPr/>
      </dsp:nvSpPr>
      <dsp:spPr>
        <a:xfrm>
          <a:off x="1976130" y="1253651"/>
          <a:ext cx="1593870" cy="681312"/>
        </a:xfrm>
        <a:prstGeom prst="frame">
          <a:avLst/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>
              <a:solidFill>
                <a:schemeClr val="tx1"/>
              </a:solidFill>
            </a:rPr>
            <a:t>П. 2.22  </a:t>
          </a:r>
          <a:r>
            <a:rPr lang="ru-RU" sz="900" kern="1200" smtClean="0">
              <a:solidFill>
                <a:schemeClr val="tx1"/>
              </a:solidFill>
            </a:rPr>
            <a:t>Единого перечня </a:t>
          </a:r>
          <a:r>
            <a:rPr lang="ru-RU" sz="900" kern="1200" dirty="0" smtClean="0">
              <a:solidFill>
                <a:schemeClr val="tx1"/>
              </a:solidFill>
            </a:rPr>
            <a:t>административных процедур</a:t>
          </a:r>
          <a:endParaRPr lang="ru-RU" sz="900" kern="1200" dirty="0">
            <a:solidFill>
              <a:schemeClr val="tx1"/>
            </a:solidFill>
          </a:endParaRPr>
        </a:p>
      </dsp:txBody>
      <dsp:txXfrm>
        <a:off x="2061294" y="1338815"/>
        <a:ext cx="1423542" cy="510984"/>
      </dsp:txXfrm>
    </dsp:sp>
    <dsp:sp modelId="{51156F89-F181-4DF6-B4EF-9AA83FC160D8}">
      <dsp:nvSpPr>
        <dsp:cNvPr id="0" name=""/>
        <dsp:cNvSpPr/>
      </dsp:nvSpPr>
      <dsp:spPr>
        <a:xfrm rot="16200000">
          <a:off x="2656532" y="973929"/>
          <a:ext cx="233067" cy="1328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76465" y="1020439"/>
        <a:ext cx="193201" cy="79732"/>
      </dsp:txXfrm>
    </dsp:sp>
    <dsp:sp modelId="{90325D9D-AA6B-4556-9894-DF891378B77C}">
      <dsp:nvSpPr>
        <dsp:cNvPr id="0" name=""/>
        <dsp:cNvSpPr/>
      </dsp:nvSpPr>
      <dsp:spPr>
        <a:xfrm>
          <a:off x="2067495" y="-31255"/>
          <a:ext cx="1411142" cy="845157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>
              <a:solidFill>
                <a:schemeClr val="tx1"/>
              </a:solidFill>
            </a:rPr>
            <a:t>Заявление</a:t>
          </a:r>
          <a:endParaRPr lang="ru-RU" sz="900" kern="1200" dirty="0">
            <a:solidFill>
              <a:schemeClr val="tx1"/>
            </a:solidFill>
          </a:endParaRPr>
        </a:p>
      </dsp:txBody>
      <dsp:txXfrm>
        <a:off x="2274152" y="92515"/>
        <a:ext cx="997828" cy="597617"/>
      </dsp:txXfrm>
    </dsp:sp>
    <dsp:sp modelId="{97800294-F03D-4D70-BDBD-EC5D3415480C}">
      <dsp:nvSpPr>
        <dsp:cNvPr id="0" name=""/>
        <dsp:cNvSpPr/>
      </dsp:nvSpPr>
      <dsp:spPr>
        <a:xfrm rot="19275840">
          <a:off x="3216453" y="1043471"/>
          <a:ext cx="320911" cy="1328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20838" y="1082521"/>
        <a:ext cx="281045" cy="79732"/>
      </dsp:txXfrm>
    </dsp:sp>
    <dsp:sp modelId="{33403C72-55B5-4ED2-9FFD-3330B18E1F97}">
      <dsp:nvSpPr>
        <dsp:cNvPr id="0" name=""/>
        <dsp:cNvSpPr/>
      </dsp:nvSpPr>
      <dsp:spPr>
        <a:xfrm>
          <a:off x="3464110" y="64221"/>
          <a:ext cx="1170323" cy="1012669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>
              <a:solidFill>
                <a:schemeClr val="tx1"/>
              </a:solidFill>
            </a:rPr>
            <a:t>Расчёт текущих норм расхода ТЭР</a:t>
          </a:r>
          <a:endParaRPr lang="ru-RU" sz="800" kern="1200" dirty="0">
            <a:solidFill>
              <a:schemeClr val="tx1"/>
            </a:solidFill>
          </a:endParaRPr>
        </a:p>
      </dsp:txBody>
      <dsp:txXfrm>
        <a:off x="3635500" y="212523"/>
        <a:ext cx="827543" cy="716065"/>
      </dsp:txXfrm>
    </dsp:sp>
    <dsp:sp modelId="{FDE3CB37-B3D3-4022-B517-0594EB35D6A5}">
      <dsp:nvSpPr>
        <dsp:cNvPr id="0" name=""/>
        <dsp:cNvSpPr/>
      </dsp:nvSpPr>
      <dsp:spPr>
        <a:xfrm rot="21508241">
          <a:off x="3638952" y="1502478"/>
          <a:ext cx="169977" cy="1328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38959" y="1529587"/>
        <a:ext cx="130111" cy="79732"/>
      </dsp:txXfrm>
    </dsp:sp>
    <dsp:sp modelId="{C0AF8438-E559-47D5-AA7F-E18AAAD68CC4}">
      <dsp:nvSpPr>
        <dsp:cNvPr id="0" name=""/>
        <dsp:cNvSpPr/>
      </dsp:nvSpPr>
      <dsp:spPr>
        <a:xfrm>
          <a:off x="3888317" y="1067134"/>
          <a:ext cx="1552307" cy="953353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 smtClean="0">
              <a:solidFill>
                <a:schemeClr val="tx1"/>
              </a:solidFill>
            </a:rPr>
            <a:t>Отчёт о результатах использования топлива, тепловой  и электрической энергии за год, предшествующий рассматриваемому периоду</a:t>
          </a:r>
          <a:endParaRPr lang="ru-RU" sz="700" kern="1200" dirty="0">
            <a:solidFill>
              <a:schemeClr val="tx1"/>
            </a:solidFill>
          </a:endParaRPr>
        </a:p>
      </dsp:txBody>
      <dsp:txXfrm>
        <a:off x="4115647" y="1206749"/>
        <a:ext cx="1097647" cy="674123"/>
      </dsp:txXfrm>
    </dsp:sp>
    <dsp:sp modelId="{305B5819-6E85-4406-96B0-59107140FD9F}">
      <dsp:nvSpPr>
        <dsp:cNvPr id="0" name=""/>
        <dsp:cNvSpPr/>
      </dsp:nvSpPr>
      <dsp:spPr>
        <a:xfrm rot="1870641">
          <a:off x="3325691" y="1961482"/>
          <a:ext cx="328003" cy="1328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28570" y="1977740"/>
        <a:ext cx="288137" cy="79732"/>
      </dsp:txXfrm>
    </dsp:sp>
    <dsp:sp modelId="{4C827716-A0CE-41F4-A768-24E36DD3810C}">
      <dsp:nvSpPr>
        <dsp:cNvPr id="0" name=""/>
        <dsp:cNvSpPr/>
      </dsp:nvSpPr>
      <dsp:spPr>
        <a:xfrm>
          <a:off x="3643034" y="2003800"/>
          <a:ext cx="1184371" cy="950457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 smtClean="0">
              <a:solidFill>
                <a:schemeClr val="tx1"/>
              </a:solidFill>
            </a:rPr>
            <a:t>План мероприятий (программа) по экономии светлых нефтепродуктов на рассматриваемый период</a:t>
          </a:r>
          <a:endParaRPr lang="ru-RU" sz="700" kern="1200" dirty="0">
            <a:solidFill>
              <a:schemeClr val="tx1"/>
            </a:solidFill>
          </a:endParaRPr>
        </a:p>
      </dsp:txBody>
      <dsp:txXfrm>
        <a:off x="3816481" y="2142991"/>
        <a:ext cx="837477" cy="672075"/>
      </dsp:txXfrm>
    </dsp:sp>
    <dsp:sp modelId="{9E6DC92E-5CC1-423C-8227-2BC5F1BECB2B}">
      <dsp:nvSpPr>
        <dsp:cNvPr id="0" name=""/>
        <dsp:cNvSpPr/>
      </dsp:nvSpPr>
      <dsp:spPr>
        <a:xfrm rot="5400000">
          <a:off x="2671098" y="2055141"/>
          <a:ext cx="203936" cy="1328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91031" y="2061785"/>
        <a:ext cx="164070" cy="79732"/>
      </dsp:txXfrm>
    </dsp:sp>
    <dsp:sp modelId="{DF962C39-F1A2-4BE8-8D68-0163DE63BA28}">
      <dsp:nvSpPr>
        <dsp:cNvPr id="0" name=""/>
        <dsp:cNvSpPr/>
      </dsp:nvSpPr>
      <dsp:spPr>
        <a:xfrm>
          <a:off x="1951262" y="2319749"/>
          <a:ext cx="1643607" cy="955086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dirty="0" smtClean="0">
              <a:solidFill>
                <a:schemeClr val="tx1"/>
              </a:solidFill>
            </a:rPr>
            <a:t>Отчёт о выполнении плана мероприятий (программы) по экономии светлых нефтепродуктов за год, предшествующий рассматриваемому периоду</a:t>
          </a:r>
          <a:endParaRPr lang="ru-RU" sz="500" kern="1200" dirty="0">
            <a:solidFill>
              <a:schemeClr val="tx1"/>
            </a:solidFill>
          </a:endParaRPr>
        </a:p>
      </dsp:txBody>
      <dsp:txXfrm>
        <a:off x="2191963" y="2459618"/>
        <a:ext cx="1162205" cy="675348"/>
      </dsp:txXfrm>
    </dsp:sp>
    <dsp:sp modelId="{D202E811-0D44-4849-B914-FD99659300C4}">
      <dsp:nvSpPr>
        <dsp:cNvPr id="0" name=""/>
        <dsp:cNvSpPr/>
      </dsp:nvSpPr>
      <dsp:spPr>
        <a:xfrm rot="8978877">
          <a:off x="1861750" y="1961287"/>
          <a:ext cx="342289" cy="1328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898884" y="1977792"/>
        <a:ext cx="302423" cy="79732"/>
      </dsp:txXfrm>
    </dsp:sp>
    <dsp:sp modelId="{3EBCD4C3-F58E-408D-BF86-A55924197000}">
      <dsp:nvSpPr>
        <dsp:cNvPr id="0" name=""/>
        <dsp:cNvSpPr/>
      </dsp:nvSpPr>
      <dsp:spPr>
        <a:xfrm>
          <a:off x="690039" y="1998684"/>
          <a:ext cx="1165653" cy="948196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dirty="0" smtClean="0">
              <a:solidFill>
                <a:schemeClr val="tx1"/>
              </a:solidFill>
            </a:rPr>
            <a:t>Отчёт о выполнении плана мероприятий (программы) по энергосбережению за год, предшествующий рассматриваемому периоду</a:t>
          </a:r>
          <a:endParaRPr lang="ru-RU" sz="500" kern="1200" dirty="0">
            <a:solidFill>
              <a:schemeClr val="tx1"/>
            </a:solidFill>
          </a:endParaRPr>
        </a:p>
      </dsp:txBody>
      <dsp:txXfrm>
        <a:off x="860745" y="2137544"/>
        <a:ext cx="824241" cy="670476"/>
      </dsp:txXfrm>
    </dsp:sp>
    <dsp:sp modelId="{C03F7174-E8A7-40D4-934A-81117537E524}">
      <dsp:nvSpPr>
        <dsp:cNvPr id="0" name=""/>
        <dsp:cNvSpPr/>
      </dsp:nvSpPr>
      <dsp:spPr>
        <a:xfrm rot="10930937">
          <a:off x="1734682" y="1491590"/>
          <a:ext cx="172929" cy="1328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774534" y="1518926"/>
        <a:ext cx="133063" cy="79732"/>
      </dsp:txXfrm>
    </dsp:sp>
    <dsp:sp modelId="{FA46E900-9A68-492B-A9A3-6DC736F7B96C}">
      <dsp:nvSpPr>
        <dsp:cNvPr id="0" name=""/>
        <dsp:cNvSpPr/>
      </dsp:nvSpPr>
      <dsp:spPr>
        <a:xfrm>
          <a:off x="157042" y="1086055"/>
          <a:ext cx="1497782" cy="874205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 smtClean="0">
              <a:solidFill>
                <a:schemeClr val="tx1"/>
              </a:solidFill>
            </a:rPr>
            <a:t>Нормы расхода ТЭР на рассматриваемый период в трёх экземплярах</a:t>
          </a:r>
          <a:endParaRPr lang="ru-RU" sz="700" kern="1200" dirty="0">
            <a:solidFill>
              <a:schemeClr val="tx1"/>
            </a:solidFill>
          </a:endParaRPr>
        </a:p>
      </dsp:txBody>
      <dsp:txXfrm>
        <a:off x="376387" y="1214079"/>
        <a:ext cx="1059092" cy="618157"/>
      </dsp:txXfrm>
    </dsp:sp>
    <dsp:sp modelId="{56DBAD02-3414-4E38-B1F2-06EA9092CA86}">
      <dsp:nvSpPr>
        <dsp:cNvPr id="0" name=""/>
        <dsp:cNvSpPr/>
      </dsp:nvSpPr>
      <dsp:spPr>
        <a:xfrm rot="13100387">
          <a:off x="2007167" y="1047792"/>
          <a:ext cx="317777" cy="1328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42734" y="1086734"/>
        <a:ext cx="277911" cy="79732"/>
      </dsp:txXfrm>
    </dsp:sp>
    <dsp:sp modelId="{C85146BD-EE01-4D1D-A55C-750CCD65A72A}">
      <dsp:nvSpPr>
        <dsp:cNvPr id="0" name=""/>
        <dsp:cNvSpPr/>
      </dsp:nvSpPr>
      <dsp:spPr>
        <a:xfrm>
          <a:off x="907842" y="94703"/>
          <a:ext cx="1178034" cy="980555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dirty="0" smtClean="0">
              <a:solidFill>
                <a:schemeClr val="tx1"/>
              </a:solidFill>
            </a:rPr>
            <a:t>Нормы расхода ТЭР за три года, предшествующие </a:t>
          </a:r>
          <a:r>
            <a:rPr lang="ru-RU" sz="500" kern="1200" dirty="0" err="1" smtClean="0">
              <a:solidFill>
                <a:schemeClr val="tx1"/>
              </a:solidFill>
            </a:rPr>
            <a:t>периоду,на</a:t>
          </a:r>
          <a:r>
            <a:rPr lang="ru-RU" sz="500" kern="1200" dirty="0" smtClean="0">
              <a:solidFill>
                <a:schemeClr val="tx1"/>
              </a:solidFill>
            </a:rPr>
            <a:t> который устанавливаются нормы расхода ТЭР</a:t>
          </a:r>
          <a:endParaRPr lang="ru-RU" sz="500" kern="1200" dirty="0">
            <a:solidFill>
              <a:schemeClr val="tx1"/>
            </a:solidFill>
          </a:endParaRPr>
        </a:p>
      </dsp:txBody>
      <dsp:txXfrm>
        <a:off x="1080361" y="238302"/>
        <a:ext cx="832996" cy="6933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5605</Characters>
  <Application>Microsoft Office Word</Application>
  <DocSecurity>0</DocSecurity>
  <Lines>46</Lines>
  <Paragraphs>13</Paragraphs>
  <ScaleCrop>false</ScaleCrop>
  <Company>Krokoz™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2016-11-14T07:33:00Z</dcterms:created>
  <dcterms:modified xsi:type="dcterms:W3CDTF">2016-11-14T07:34:00Z</dcterms:modified>
</cp:coreProperties>
</file>