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57" w:rsidRPr="00F83292" w:rsidRDefault="005B7035">
      <w:pPr>
        <w:spacing w:after="60"/>
        <w:jc w:val="center"/>
        <w:rPr>
          <w:lang w:val="ru-RU"/>
        </w:rPr>
      </w:pPr>
      <w:bookmarkStart w:id="0" w:name="_GoBack"/>
      <w:bookmarkEnd w:id="0"/>
      <w:r>
        <w:rPr>
          <w:caps/>
          <w:lang w:val="ru-RU"/>
        </w:rPr>
        <w:t>П</w:t>
      </w:r>
      <w:r w:rsidR="00F83292" w:rsidRPr="00F83292">
        <w:rPr>
          <w:caps/>
          <w:lang w:val="ru-RU"/>
        </w:rPr>
        <w:t>ОСТАНОВЛЕНИЕ</w:t>
      </w:r>
      <w:r w:rsidR="00F83292">
        <w:rPr>
          <w:caps/>
        </w:rPr>
        <w:t> </w:t>
      </w:r>
      <w:r w:rsidR="00F83292" w:rsidRPr="00F83292">
        <w:rPr>
          <w:caps/>
          <w:lang w:val="ru-RU"/>
        </w:rPr>
        <w:t>СОВЕТА МИНИСТРОВ РЕСПУБЛИКИ БЕЛАРУСЬ</w:t>
      </w:r>
    </w:p>
    <w:p w:rsidR="00E30957" w:rsidRPr="00F83292" w:rsidRDefault="00F83292">
      <w:pPr>
        <w:spacing w:after="60"/>
        <w:jc w:val="center"/>
        <w:rPr>
          <w:lang w:val="ru-RU"/>
        </w:rPr>
      </w:pPr>
      <w:r w:rsidRPr="00F83292">
        <w:rPr>
          <w:lang w:val="ru-RU"/>
        </w:rPr>
        <w:t>19 июня 2023 г. № 392</w:t>
      </w:r>
    </w:p>
    <w:p w:rsidR="00E30957" w:rsidRPr="00F83292" w:rsidRDefault="00F83292">
      <w:pPr>
        <w:spacing w:before="240" w:after="240"/>
        <w:rPr>
          <w:lang w:val="ru-RU"/>
        </w:rPr>
      </w:pPr>
      <w:r w:rsidRPr="00F83292">
        <w:rPr>
          <w:b/>
          <w:bCs/>
          <w:sz w:val="28"/>
          <w:szCs w:val="28"/>
          <w:lang w:val="ru-RU"/>
        </w:rPr>
        <w:t>О подготовке к работе в осенне-зимний период 2023/2024 года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В целях обеспечения бесперебойного снабжения топливно-энергетическими ресурсами и</w:t>
      </w:r>
      <w:r>
        <w:t> </w:t>
      </w:r>
      <w:r w:rsidRPr="00F83292">
        <w:rPr>
          <w:lang w:val="ru-RU"/>
        </w:rPr>
        <w:t>подготовки к</w:t>
      </w:r>
      <w:r>
        <w:t> </w:t>
      </w:r>
      <w:r w:rsidRPr="00F83292">
        <w:rPr>
          <w:lang w:val="ru-RU"/>
        </w:rPr>
        <w:t>устойчивой работе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 Совет Министров Республики Беларусь ПОСТАНОВЛЯЕТ: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1.</w:t>
      </w:r>
      <w:r>
        <w:t> </w:t>
      </w:r>
      <w:r w:rsidRPr="00F83292">
        <w:rPr>
          <w:lang w:val="ru-RU"/>
        </w:rPr>
        <w:t>Республиканским органам государственного управления и</w:t>
      </w:r>
      <w:r>
        <w:t> </w:t>
      </w:r>
      <w:r w:rsidRPr="00F83292">
        <w:rPr>
          <w:lang w:val="ru-RU"/>
        </w:rPr>
        <w:t>иным организациям, подчиненным Совету Министров Республики Беларусь, облисполкомам и</w:t>
      </w:r>
      <w:r>
        <w:t> </w:t>
      </w:r>
      <w:r w:rsidRPr="00F83292">
        <w:rPr>
          <w:lang w:val="ru-RU"/>
        </w:rPr>
        <w:t>Минскому горисполкому (далее, если не</w:t>
      </w:r>
      <w:r>
        <w:t> </w:t>
      </w:r>
      <w:r w:rsidRPr="00F83292">
        <w:rPr>
          <w:lang w:val="ru-RU"/>
        </w:rPr>
        <w:t>указано иное,</w:t>
      </w:r>
      <w:r>
        <w:t> </w:t>
      </w:r>
      <w:r w:rsidRPr="00F83292">
        <w:rPr>
          <w:lang w:val="ru-RU"/>
        </w:rPr>
        <w:t>– государственные органы и</w:t>
      </w:r>
      <w:r>
        <w:t> </w:t>
      </w:r>
      <w:r w:rsidRPr="00F83292">
        <w:rPr>
          <w:lang w:val="ru-RU"/>
        </w:rPr>
        <w:t>организации) с</w:t>
      </w:r>
      <w:r>
        <w:t> </w:t>
      </w:r>
      <w:r w:rsidRPr="00F83292">
        <w:rPr>
          <w:lang w:val="ru-RU"/>
        </w:rPr>
        <w:t>учетом результатов функционирования в</w:t>
      </w:r>
      <w:r>
        <w:t> </w:t>
      </w:r>
      <w:r w:rsidRPr="00F83292">
        <w:rPr>
          <w:lang w:val="ru-RU"/>
        </w:rPr>
        <w:t>отопительном сезоне 2022/2023</w:t>
      </w:r>
      <w:r>
        <w:t> </w:t>
      </w:r>
      <w:r w:rsidRPr="00F83292">
        <w:rPr>
          <w:lang w:val="ru-RU"/>
        </w:rPr>
        <w:t>года источников электрической и</w:t>
      </w:r>
      <w:r>
        <w:t> </w:t>
      </w:r>
      <w:r w:rsidRPr="00F83292">
        <w:rPr>
          <w:lang w:val="ru-RU"/>
        </w:rPr>
        <w:t>тепловой энергии, газовых, электрических и</w:t>
      </w:r>
      <w:r>
        <w:t> </w:t>
      </w:r>
      <w:r w:rsidRPr="00F83292">
        <w:rPr>
          <w:lang w:val="ru-RU"/>
        </w:rPr>
        <w:t>тепловых сетей, объектов социальной сферы, жилищно-коммунального хозяйства, транспорта, организаций до</w:t>
      </w:r>
      <w:r>
        <w:t> </w:t>
      </w:r>
      <w:r w:rsidRPr="00F83292">
        <w:rPr>
          <w:lang w:val="ru-RU"/>
        </w:rPr>
        <w:t>1</w:t>
      </w:r>
      <w:r>
        <w:t> </w:t>
      </w:r>
      <w:r w:rsidRPr="00F83292">
        <w:rPr>
          <w:lang w:val="ru-RU"/>
        </w:rPr>
        <w:t>июля 2023</w:t>
      </w:r>
      <w:r>
        <w:t> </w:t>
      </w:r>
      <w:r w:rsidRPr="00F83292">
        <w:rPr>
          <w:lang w:val="ru-RU"/>
        </w:rPr>
        <w:t>г. разработать и</w:t>
      </w:r>
      <w:r>
        <w:t> </w:t>
      </w:r>
      <w:r w:rsidRPr="00F83292">
        <w:rPr>
          <w:lang w:val="ru-RU"/>
        </w:rPr>
        <w:t>до</w:t>
      </w:r>
      <w:r>
        <w:t> </w:t>
      </w:r>
      <w:r w:rsidRPr="00F83292">
        <w:rPr>
          <w:lang w:val="ru-RU"/>
        </w:rPr>
        <w:t>20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реализовать организационно-технические мероприятия, обеспечивающие устойчивое и</w:t>
      </w:r>
      <w:r>
        <w:t> </w:t>
      </w:r>
      <w:r w:rsidRPr="00F83292">
        <w:rPr>
          <w:lang w:val="ru-RU"/>
        </w:rPr>
        <w:t>надежное топливо- и</w:t>
      </w:r>
      <w:r>
        <w:t> </w:t>
      </w:r>
      <w:r w:rsidRPr="00F83292">
        <w:rPr>
          <w:lang w:val="ru-RU"/>
        </w:rPr>
        <w:t>энергоснабжение потребителей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 xml:space="preserve">Рекомендовать образование при </w:t>
      </w:r>
      <w:proofErr w:type="spellStart"/>
      <w:r w:rsidRPr="00F83292">
        <w:rPr>
          <w:lang w:val="ru-RU"/>
        </w:rPr>
        <w:t>обл</w:t>
      </w:r>
      <w:proofErr w:type="spellEnd"/>
      <w:r w:rsidRPr="00F83292">
        <w:rPr>
          <w:lang w:val="ru-RU"/>
        </w:rPr>
        <w:t>-, гор- и</w:t>
      </w:r>
      <w:r>
        <w:t> </w:t>
      </w:r>
      <w:r w:rsidRPr="00F83292">
        <w:rPr>
          <w:lang w:val="ru-RU"/>
        </w:rPr>
        <w:t>райисполкомах и</w:t>
      </w:r>
      <w:r>
        <w:t> </w:t>
      </w:r>
      <w:r w:rsidRPr="00F83292">
        <w:rPr>
          <w:lang w:val="ru-RU"/>
        </w:rPr>
        <w:t>в</w:t>
      </w:r>
      <w:r>
        <w:t> </w:t>
      </w:r>
      <w:r w:rsidRPr="00F83292">
        <w:rPr>
          <w:lang w:val="ru-RU"/>
        </w:rPr>
        <w:t>организациях комиссий для</w:t>
      </w:r>
      <w:r>
        <w:t> </w:t>
      </w:r>
      <w:r w:rsidRPr="00F83292">
        <w:rPr>
          <w:lang w:val="ru-RU"/>
        </w:rPr>
        <w:t>координации проведения подготовительных и</w:t>
      </w:r>
      <w:r>
        <w:t> </w:t>
      </w:r>
      <w:r w:rsidRPr="00F83292">
        <w:rPr>
          <w:lang w:val="ru-RU"/>
        </w:rPr>
        <w:t>ремонтных работ, создания необходимых запасов топлива.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2.</w:t>
      </w:r>
      <w:r>
        <w:t> </w:t>
      </w:r>
      <w:r w:rsidRPr="00F83292">
        <w:rPr>
          <w:lang w:val="ru-RU"/>
        </w:rPr>
        <w:t>Установить объемы: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выполняемых в</w:t>
      </w:r>
      <w:r>
        <w:t> </w:t>
      </w:r>
      <w:r w:rsidRPr="00F83292">
        <w:rPr>
          <w:lang w:val="ru-RU"/>
        </w:rPr>
        <w:t>2023</w:t>
      </w:r>
      <w:r>
        <w:t> </w:t>
      </w:r>
      <w:r w:rsidRPr="00F83292">
        <w:rPr>
          <w:lang w:val="ru-RU"/>
        </w:rPr>
        <w:t>году республиканскими унитарными предприятиями электроэнергетики, входящими в</w:t>
      </w:r>
      <w:r>
        <w:t> </w:t>
      </w:r>
      <w:r w:rsidRPr="00F83292">
        <w:rPr>
          <w:lang w:val="ru-RU"/>
        </w:rPr>
        <w:t>состав государственного производственного объединения электроэнергетики «Белэнерго» (далее</w:t>
      </w:r>
      <w:r>
        <w:t> </w:t>
      </w:r>
      <w:r w:rsidRPr="00F83292">
        <w:rPr>
          <w:lang w:val="ru-RU"/>
        </w:rPr>
        <w:t>– ГПО</w:t>
      </w:r>
      <w:r>
        <w:t> </w:t>
      </w:r>
      <w:r w:rsidRPr="00F83292">
        <w:rPr>
          <w:lang w:val="ru-RU"/>
        </w:rPr>
        <w:t>«Белэнерго»), и</w:t>
      </w:r>
      <w:r>
        <w:t> </w:t>
      </w:r>
      <w:r w:rsidRPr="00F83292">
        <w:rPr>
          <w:lang w:val="ru-RU"/>
        </w:rPr>
        <w:t>организациями жилищно-коммунального хозяйства работ по</w:t>
      </w:r>
      <w:r>
        <w:t> </w:t>
      </w:r>
      <w:r w:rsidRPr="00F83292">
        <w:rPr>
          <w:lang w:val="ru-RU"/>
        </w:rPr>
        <w:t>замене и</w:t>
      </w:r>
      <w:r>
        <w:t> </w:t>
      </w:r>
      <w:r w:rsidRPr="00F83292">
        <w:rPr>
          <w:lang w:val="ru-RU"/>
        </w:rPr>
        <w:t>строительству тепловых сетей согласно приложениям 1 и</w:t>
      </w:r>
      <w:r>
        <w:t> </w:t>
      </w:r>
      <w:r w:rsidRPr="00F83292">
        <w:rPr>
          <w:lang w:val="ru-RU"/>
        </w:rPr>
        <w:t>2, предусмотрев использование предварительно изолированных труб в</w:t>
      </w:r>
      <w:r>
        <w:t> </w:t>
      </w:r>
      <w:r w:rsidRPr="00F83292">
        <w:rPr>
          <w:lang w:val="ru-RU"/>
        </w:rPr>
        <w:t>максимально возможных по</w:t>
      </w:r>
      <w:r>
        <w:t> </w:t>
      </w:r>
      <w:r w:rsidRPr="00F83292">
        <w:rPr>
          <w:lang w:val="ru-RU"/>
        </w:rPr>
        <w:t>технико-экономическим показателям объемах. При принятии иного проектного решения необходимо его согласование с</w:t>
      </w:r>
      <w:r>
        <w:t> </w:t>
      </w:r>
      <w:r w:rsidRPr="00F83292">
        <w:rPr>
          <w:lang w:val="ru-RU"/>
        </w:rPr>
        <w:t>областными и</w:t>
      </w:r>
      <w:r>
        <w:t> </w:t>
      </w:r>
      <w:r w:rsidRPr="00F83292">
        <w:rPr>
          <w:lang w:val="ru-RU"/>
        </w:rPr>
        <w:t>Минским городским управлениями по</w:t>
      </w:r>
      <w:r>
        <w:t> </w:t>
      </w:r>
      <w:r w:rsidRPr="00F83292">
        <w:rPr>
          <w:lang w:val="ru-RU"/>
        </w:rPr>
        <w:t>надзору за</w:t>
      </w:r>
      <w:r>
        <w:t> </w:t>
      </w:r>
      <w:r w:rsidRPr="00F83292">
        <w:rPr>
          <w:lang w:val="ru-RU"/>
        </w:rPr>
        <w:t>рациональным использованием топливно-энергетических ресурсов Департамента по</w:t>
      </w:r>
      <w:r>
        <w:t> </w:t>
      </w:r>
      <w:r w:rsidRPr="00F83292">
        <w:rPr>
          <w:lang w:val="ru-RU"/>
        </w:rPr>
        <w:t>энергоэффективности Государственного комитета по</w:t>
      </w:r>
      <w:r>
        <w:t> </w:t>
      </w:r>
      <w:r w:rsidRPr="00F83292">
        <w:rPr>
          <w:lang w:val="ru-RU"/>
        </w:rPr>
        <w:t>стандартизации;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создаваемых к</w:t>
      </w:r>
      <w:r>
        <w:t> </w:t>
      </w:r>
      <w:r w:rsidRPr="00F83292">
        <w:rPr>
          <w:lang w:val="ru-RU"/>
        </w:rPr>
        <w:t>отопительному сезону 2023/2024</w:t>
      </w:r>
      <w:r>
        <w:t> </w:t>
      </w:r>
      <w:r w:rsidRPr="00F83292">
        <w:rPr>
          <w:lang w:val="ru-RU"/>
        </w:rPr>
        <w:t>года запасов топочного мазута согласно приложению 3;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создаваемых на</w:t>
      </w:r>
      <w:r>
        <w:t> </w:t>
      </w:r>
      <w:r w:rsidRPr="00F83292">
        <w:rPr>
          <w:lang w:val="ru-RU"/>
        </w:rPr>
        <w:t>1</w:t>
      </w:r>
      <w:r>
        <w:t> </w:t>
      </w:r>
      <w:r w:rsidRPr="00F83292">
        <w:rPr>
          <w:lang w:val="ru-RU"/>
        </w:rPr>
        <w:t>октября 2023</w:t>
      </w:r>
      <w:r>
        <w:t> </w:t>
      </w:r>
      <w:r w:rsidRPr="00F83292">
        <w:rPr>
          <w:lang w:val="ru-RU"/>
        </w:rPr>
        <w:t>г. запасов древесного топлива (сырья) для</w:t>
      </w:r>
      <w:r>
        <w:t> </w:t>
      </w:r>
      <w:r w:rsidRPr="00F83292">
        <w:rPr>
          <w:lang w:val="ru-RU"/>
        </w:rPr>
        <w:t>организаций жилищно-коммунального хозяйства согласно приложению 4.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3.</w:t>
      </w:r>
      <w:r>
        <w:t> </w:t>
      </w:r>
      <w:r w:rsidRPr="00F83292">
        <w:rPr>
          <w:lang w:val="ru-RU"/>
        </w:rPr>
        <w:t>Организациям Министерства лесного хозяйства при заключении договоров с</w:t>
      </w:r>
      <w:r>
        <w:t> </w:t>
      </w:r>
      <w:r w:rsidRPr="00F83292">
        <w:rPr>
          <w:lang w:val="ru-RU"/>
        </w:rPr>
        <w:t>потребителями древесного топлива (сырья) предусматривать объем отпуска им такого топлива (сырья) только на</w:t>
      </w:r>
      <w:r>
        <w:t> </w:t>
      </w:r>
      <w:r w:rsidRPr="00F83292">
        <w:rPr>
          <w:lang w:val="ru-RU"/>
        </w:rPr>
        <w:t>основании сформированных облисполкомами и</w:t>
      </w:r>
      <w:r>
        <w:t> </w:t>
      </w:r>
      <w:r w:rsidRPr="00F83292">
        <w:rPr>
          <w:lang w:val="ru-RU"/>
        </w:rPr>
        <w:t>Минским горисполкомом балансов древесного топлива (сырья), а</w:t>
      </w:r>
      <w:r>
        <w:t> </w:t>
      </w:r>
      <w:r w:rsidRPr="00F83292">
        <w:rPr>
          <w:lang w:val="ru-RU"/>
        </w:rPr>
        <w:t>также с</w:t>
      </w:r>
      <w:r>
        <w:t> </w:t>
      </w:r>
      <w:r w:rsidRPr="00F83292">
        <w:rPr>
          <w:lang w:val="ru-RU"/>
        </w:rPr>
        <w:t>учетом выполнения потребителями договорных условий оплаты потребленного древесного топлива (сырья).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Государственным производственным лесохозяйственным объединениям обеспечить контроль при заключении договоров между лесохозяйственными учреждениями и</w:t>
      </w:r>
      <w:r>
        <w:t> </w:t>
      </w:r>
      <w:r w:rsidRPr="00F83292">
        <w:rPr>
          <w:lang w:val="ru-RU"/>
        </w:rPr>
        <w:t>организациями жилищно-коммунального хозяйства на</w:t>
      </w:r>
      <w:r>
        <w:t> </w:t>
      </w:r>
      <w:r w:rsidRPr="00F83292">
        <w:rPr>
          <w:lang w:val="ru-RU"/>
        </w:rPr>
        <w:t>поставку древесного топлива (сырья), предусмотрев указание его качественных характеристик.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4.</w:t>
      </w:r>
      <w:r>
        <w:t> </w:t>
      </w:r>
      <w:r w:rsidRPr="00F83292">
        <w:rPr>
          <w:lang w:val="ru-RU"/>
        </w:rPr>
        <w:t>Министерству энергетики: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lastRenderedPageBreak/>
        <w:t>обеспечить в</w:t>
      </w:r>
      <w:r>
        <w:t> </w:t>
      </w:r>
      <w:r w:rsidRPr="00F83292">
        <w:rPr>
          <w:lang w:val="ru-RU"/>
        </w:rPr>
        <w:t>организациях, входящих в</w:t>
      </w:r>
      <w:r>
        <w:t> </w:t>
      </w:r>
      <w:r w:rsidRPr="00F83292">
        <w:rPr>
          <w:lang w:val="ru-RU"/>
        </w:rPr>
        <w:t>систему данного Министерства, к</w:t>
      </w:r>
      <w:r>
        <w:t> </w:t>
      </w:r>
      <w:r w:rsidRPr="00F83292">
        <w:rPr>
          <w:lang w:val="ru-RU"/>
        </w:rPr>
        <w:t>началу отопительного сезона 2023/2024</w:t>
      </w:r>
      <w:r>
        <w:t> </w:t>
      </w:r>
      <w:r w:rsidRPr="00F83292">
        <w:rPr>
          <w:lang w:val="ru-RU"/>
        </w:rPr>
        <w:t>года готовность электрических станций, тепло- и</w:t>
      </w:r>
      <w:r>
        <w:t> </w:t>
      </w:r>
      <w:r w:rsidRPr="00F83292">
        <w:rPr>
          <w:lang w:val="ru-RU"/>
        </w:rPr>
        <w:t>электрогенерирующих установок и</w:t>
      </w:r>
      <w:r>
        <w:t> </w:t>
      </w:r>
      <w:r w:rsidRPr="00F83292">
        <w:rPr>
          <w:lang w:val="ru-RU"/>
        </w:rPr>
        <w:t>оборудования, газовых, тепловых и</w:t>
      </w:r>
      <w:r>
        <w:t> </w:t>
      </w:r>
      <w:r w:rsidRPr="00F83292">
        <w:rPr>
          <w:lang w:val="ru-RU"/>
        </w:rPr>
        <w:t>электрических сетей к</w:t>
      </w:r>
      <w:r>
        <w:t> </w:t>
      </w:r>
      <w:r w:rsidRPr="00F83292">
        <w:rPr>
          <w:lang w:val="ru-RU"/>
        </w:rPr>
        <w:t>работе в</w:t>
      </w:r>
      <w:r>
        <w:t> </w:t>
      </w:r>
      <w:r w:rsidRPr="00F83292">
        <w:rPr>
          <w:lang w:val="ru-RU"/>
        </w:rPr>
        <w:t>период максимальных нагрузок;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с участием Белорусского государственного концерна по</w:t>
      </w:r>
      <w:r>
        <w:t> </w:t>
      </w:r>
      <w:r w:rsidRPr="00F83292">
        <w:rPr>
          <w:lang w:val="ru-RU"/>
        </w:rPr>
        <w:t>нефти и</w:t>
      </w:r>
      <w:r>
        <w:t> </w:t>
      </w:r>
      <w:r w:rsidRPr="00F83292">
        <w:rPr>
          <w:lang w:val="ru-RU"/>
        </w:rPr>
        <w:t>химии, государственных органов и</w:t>
      </w:r>
      <w:r>
        <w:t> </w:t>
      </w:r>
      <w:r w:rsidRPr="00F83292">
        <w:rPr>
          <w:lang w:val="ru-RU"/>
        </w:rPr>
        <w:t>организаций до</w:t>
      </w:r>
      <w:r>
        <w:t> </w:t>
      </w:r>
      <w:r w:rsidRPr="00F83292">
        <w:rPr>
          <w:lang w:val="ru-RU"/>
        </w:rPr>
        <w:t>1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разработать варианты топливоснабжения и</w:t>
      </w:r>
      <w:r>
        <w:t> </w:t>
      </w:r>
      <w:r w:rsidRPr="00F83292">
        <w:rPr>
          <w:lang w:val="ru-RU"/>
        </w:rPr>
        <w:t>режимов энергоснабжения потребителей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 в</w:t>
      </w:r>
      <w:r>
        <w:t> </w:t>
      </w:r>
      <w:r w:rsidRPr="00F83292">
        <w:rPr>
          <w:lang w:val="ru-RU"/>
        </w:rPr>
        <w:t>условиях возможного снижения поставок энергоносителей, а</w:t>
      </w:r>
      <w:r>
        <w:t> </w:t>
      </w:r>
      <w:r w:rsidRPr="00F83292">
        <w:rPr>
          <w:lang w:val="ru-RU"/>
        </w:rPr>
        <w:t>также в</w:t>
      </w:r>
      <w:r>
        <w:t> </w:t>
      </w:r>
      <w:r w:rsidRPr="00F83292">
        <w:rPr>
          <w:lang w:val="ru-RU"/>
        </w:rPr>
        <w:t>случаях возникновения аварийных ситуаций и</w:t>
      </w:r>
      <w:r>
        <w:t> </w:t>
      </w:r>
      <w:r w:rsidRPr="00F83292">
        <w:rPr>
          <w:lang w:val="ru-RU"/>
        </w:rPr>
        <w:t>резкого похолодания;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по согласованию с</w:t>
      </w:r>
      <w:r>
        <w:t> </w:t>
      </w:r>
      <w:r w:rsidRPr="00F83292">
        <w:rPr>
          <w:lang w:val="ru-RU"/>
        </w:rPr>
        <w:t>облисполкомами и</w:t>
      </w:r>
      <w:r>
        <w:t> </w:t>
      </w:r>
      <w:r w:rsidRPr="00F83292">
        <w:rPr>
          <w:lang w:val="ru-RU"/>
        </w:rPr>
        <w:t>Минским горисполкомом до</w:t>
      </w:r>
      <w:r>
        <w:t> </w:t>
      </w:r>
      <w:r w:rsidRPr="00F83292">
        <w:rPr>
          <w:lang w:val="ru-RU"/>
        </w:rPr>
        <w:t>1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утвердить графики ограничения и</w:t>
      </w:r>
      <w:r>
        <w:t> </w:t>
      </w:r>
      <w:r w:rsidRPr="00F83292">
        <w:rPr>
          <w:lang w:val="ru-RU"/>
        </w:rPr>
        <w:t>отключения потребителей электрической и</w:t>
      </w:r>
      <w:r>
        <w:t> </w:t>
      </w:r>
      <w:r w:rsidRPr="00F83292">
        <w:rPr>
          <w:lang w:val="ru-RU"/>
        </w:rPr>
        <w:t>тепловой энергии от</w:t>
      </w:r>
      <w:r>
        <w:t> </w:t>
      </w:r>
      <w:r w:rsidRPr="00F83292">
        <w:rPr>
          <w:lang w:val="ru-RU"/>
        </w:rPr>
        <w:t>электрических и</w:t>
      </w:r>
      <w:r>
        <w:t> </w:t>
      </w:r>
      <w:r w:rsidRPr="00F83292">
        <w:rPr>
          <w:lang w:val="ru-RU"/>
        </w:rPr>
        <w:t>тепловых сетей при возникновении аварийных ситуаций;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ежеквартально за</w:t>
      </w:r>
      <w:r>
        <w:t> </w:t>
      </w:r>
      <w:r w:rsidRPr="00F83292">
        <w:rPr>
          <w:lang w:val="ru-RU"/>
        </w:rPr>
        <w:t>20 дней до</w:t>
      </w:r>
      <w:r>
        <w:t> </w:t>
      </w:r>
      <w:r w:rsidRPr="00F83292">
        <w:rPr>
          <w:lang w:val="ru-RU"/>
        </w:rPr>
        <w:t>начала квартала утверждать республиканский график ограничения снабжения организаций-регуляторов природным газом и</w:t>
      </w:r>
      <w:r>
        <w:t> </w:t>
      </w:r>
      <w:r w:rsidRPr="00F83292">
        <w:rPr>
          <w:lang w:val="ru-RU"/>
        </w:rPr>
        <w:t>очередности их отключения от</w:t>
      </w:r>
      <w:r>
        <w:t> </w:t>
      </w:r>
      <w:r w:rsidRPr="00F83292">
        <w:rPr>
          <w:lang w:val="ru-RU"/>
        </w:rPr>
        <w:t>системы газоснабжения в</w:t>
      </w:r>
      <w:r>
        <w:t> </w:t>
      </w:r>
      <w:r w:rsidRPr="00F83292">
        <w:rPr>
          <w:lang w:val="ru-RU"/>
        </w:rPr>
        <w:t>случае нарушения технологического режима работы данной системы вследствие аварий и</w:t>
      </w:r>
      <w:r>
        <w:t> </w:t>
      </w:r>
      <w:r w:rsidRPr="00F83292">
        <w:rPr>
          <w:lang w:val="ru-RU"/>
        </w:rPr>
        <w:t>изменения режимов газопотребления;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обеспечить в</w:t>
      </w:r>
      <w:r>
        <w:t> </w:t>
      </w:r>
      <w:r w:rsidRPr="00F83292">
        <w:rPr>
          <w:lang w:val="ru-RU"/>
        </w:rPr>
        <w:t>соответствии с</w:t>
      </w:r>
      <w:r>
        <w:t> </w:t>
      </w:r>
      <w:r w:rsidRPr="00F83292">
        <w:rPr>
          <w:lang w:val="ru-RU"/>
        </w:rPr>
        <w:t>утвержденными газоснабжающими организациями, входящими в</w:t>
      </w:r>
      <w:r>
        <w:t> </w:t>
      </w:r>
      <w:r w:rsidRPr="00F83292">
        <w:rPr>
          <w:lang w:val="ru-RU"/>
        </w:rPr>
        <w:t>состав государственного производственного объединения по</w:t>
      </w:r>
      <w:r>
        <w:t> </w:t>
      </w:r>
      <w:r w:rsidRPr="00F83292">
        <w:rPr>
          <w:lang w:val="ru-RU"/>
        </w:rPr>
        <w:t>топливу и</w:t>
      </w:r>
      <w:r>
        <w:t> </w:t>
      </w:r>
      <w:r w:rsidRPr="00F83292">
        <w:rPr>
          <w:lang w:val="ru-RU"/>
        </w:rPr>
        <w:t>газификации «</w:t>
      </w:r>
      <w:proofErr w:type="spellStart"/>
      <w:r w:rsidRPr="00F83292">
        <w:rPr>
          <w:lang w:val="ru-RU"/>
        </w:rPr>
        <w:t>Белтопгаз</w:t>
      </w:r>
      <w:proofErr w:type="spellEnd"/>
      <w:r w:rsidRPr="00F83292">
        <w:rPr>
          <w:lang w:val="ru-RU"/>
        </w:rPr>
        <w:t>» (далее</w:t>
      </w:r>
      <w:r>
        <w:t> </w:t>
      </w:r>
      <w:r w:rsidRPr="00F83292">
        <w:rPr>
          <w:lang w:val="ru-RU"/>
        </w:rPr>
        <w:t>– ГПО «</w:t>
      </w:r>
      <w:proofErr w:type="spellStart"/>
      <w:r w:rsidRPr="00F83292">
        <w:rPr>
          <w:lang w:val="ru-RU"/>
        </w:rPr>
        <w:t>Белтопгаз</w:t>
      </w:r>
      <w:proofErr w:type="spellEnd"/>
      <w:r w:rsidRPr="00F83292">
        <w:rPr>
          <w:lang w:val="ru-RU"/>
        </w:rPr>
        <w:t>»), графиками обследование технического состояния газоиспользующего оборудования и</w:t>
      </w:r>
      <w:r>
        <w:t> </w:t>
      </w:r>
      <w:r w:rsidRPr="00F83292">
        <w:rPr>
          <w:lang w:val="ru-RU"/>
        </w:rPr>
        <w:t>внутренних газопроводов жилищного фонда, условий эксплуатации на</w:t>
      </w:r>
      <w:r>
        <w:t> </w:t>
      </w:r>
      <w:r w:rsidRPr="00F83292">
        <w:rPr>
          <w:lang w:val="ru-RU"/>
        </w:rPr>
        <w:t>предмет их соответствия требованиям законодательства в</w:t>
      </w:r>
      <w:r>
        <w:t> </w:t>
      </w:r>
      <w:r w:rsidRPr="00F83292">
        <w:rPr>
          <w:lang w:val="ru-RU"/>
        </w:rPr>
        <w:t>сфере газоснабжения с</w:t>
      </w:r>
      <w:r>
        <w:t> </w:t>
      </w:r>
      <w:r w:rsidRPr="00F83292">
        <w:rPr>
          <w:lang w:val="ru-RU"/>
        </w:rPr>
        <w:t>принятием мер, предусмотренных законодательством;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в целях предотвращения аварий и</w:t>
      </w:r>
      <w:r>
        <w:t> </w:t>
      </w:r>
      <w:r w:rsidRPr="00F83292">
        <w:rPr>
          <w:lang w:val="ru-RU"/>
        </w:rPr>
        <w:t>несчастных случаев обеспечивать отключение газоиспользующего оборудования от</w:t>
      </w:r>
      <w:r>
        <w:t> </w:t>
      </w:r>
      <w:r w:rsidRPr="00F83292">
        <w:rPr>
          <w:lang w:val="ru-RU"/>
        </w:rPr>
        <w:t>газораспределительной системы и</w:t>
      </w:r>
      <w:r>
        <w:t> </w:t>
      </w:r>
      <w:r w:rsidRPr="00F83292">
        <w:rPr>
          <w:lang w:val="ru-RU"/>
        </w:rPr>
        <w:t>газопотребления в</w:t>
      </w:r>
      <w:r>
        <w:t> </w:t>
      </w:r>
      <w:r w:rsidRPr="00F83292">
        <w:rPr>
          <w:lang w:val="ru-RU"/>
        </w:rPr>
        <w:t>случае установления фактов отсутствия актов проверок технического состояния дымовых и</w:t>
      </w:r>
      <w:r>
        <w:t> </w:t>
      </w:r>
      <w:r w:rsidRPr="00F83292">
        <w:rPr>
          <w:lang w:val="ru-RU"/>
        </w:rPr>
        <w:t>вентиляционных каналов, выдаваемых специализированными организациями, либо записей в</w:t>
      </w:r>
      <w:r>
        <w:t> </w:t>
      </w:r>
      <w:r w:rsidRPr="00F83292">
        <w:rPr>
          <w:lang w:val="ru-RU"/>
        </w:rPr>
        <w:t>журналах учета результатов повторной проверки и</w:t>
      </w:r>
      <w:r>
        <w:t> </w:t>
      </w:r>
      <w:r w:rsidRPr="00F83292">
        <w:rPr>
          <w:lang w:val="ru-RU"/>
        </w:rPr>
        <w:t>прочистки дымовых и</w:t>
      </w:r>
      <w:r>
        <w:t> </w:t>
      </w:r>
      <w:r w:rsidRPr="00F83292">
        <w:rPr>
          <w:lang w:val="ru-RU"/>
        </w:rPr>
        <w:t>вентиляционных каналов в</w:t>
      </w:r>
      <w:r>
        <w:t> </w:t>
      </w:r>
      <w:r w:rsidRPr="00F83292">
        <w:rPr>
          <w:lang w:val="ru-RU"/>
        </w:rPr>
        <w:t>жилых и</w:t>
      </w:r>
      <w:r>
        <w:t> </w:t>
      </w:r>
      <w:r w:rsidRPr="00F83292">
        <w:rPr>
          <w:lang w:val="ru-RU"/>
        </w:rPr>
        <w:t>(или) нежилых помещениях для</w:t>
      </w:r>
      <w:r>
        <w:t> </w:t>
      </w:r>
      <w:r w:rsidRPr="00F83292">
        <w:rPr>
          <w:lang w:val="ru-RU"/>
        </w:rPr>
        <w:t>отвода продуктов сгорания от</w:t>
      </w:r>
      <w:r>
        <w:t> </w:t>
      </w:r>
      <w:r w:rsidRPr="00F83292">
        <w:rPr>
          <w:lang w:val="ru-RU"/>
        </w:rPr>
        <w:t>проточных газовых водонагревателей и</w:t>
      </w:r>
      <w:r>
        <w:t> </w:t>
      </w:r>
      <w:r w:rsidRPr="00F83292">
        <w:rPr>
          <w:lang w:val="ru-RU"/>
        </w:rPr>
        <w:t>отопительного газового оборудования. При этом немедленно уведомлять об</w:t>
      </w:r>
      <w:r>
        <w:t> </w:t>
      </w:r>
      <w:r w:rsidRPr="00F83292">
        <w:rPr>
          <w:lang w:val="ru-RU"/>
        </w:rPr>
        <w:t>указанных действиях организации, осуществляющие эксплуатацию жилищного фонда и</w:t>
      </w:r>
      <w:r>
        <w:t> </w:t>
      </w:r>
      <w:r w:rsidRPr="00F83292">
        <w:rPr>
          <w:lang w:val="ru-RU"/>
        </w:rPr>
        <w:t>(или) предоставляющие жилищно-коммунальные услуги, собственников одноквартирных, блокированных жилых домов, принадлежащих гражданам на</w:t>
      </w:r>
      <w:r>
        <w:t> </w:t>
      </w:r>
      <w:r w:rsidRPr="00F83292">
        <w:rPr>
          <w:lang w:val="ru-RU"/>
        </w:rPr>
        <w:t>праве собственности, потребителей газа и</w:t>
      </w:r>
      <w:r>
        <w:t> </w:t>
      </w:r>
      <w:r w:rsidRPr="00F83292">
        <w:rPr>
          <w:lang w:val="ru-RU"/>
        </w:rPr>
        <w:t>(или) их представителей, а</w:t>
      </w:r>
      <w:r>
        <w:t> </w:t>
      </w:r>
      <w:r w:rsidRPr="00F83292">
        <w:rPr>
          <w:lang w:val="ru-RU"/>
        </w:rPr>
        <w:t>также местные исполнительные и</w:t>
      </w:r>
      <w:r>
        <w:t> </w:t>
      </w:r>
      <w:r w:rsidRPr="00F83292">
        <w:rPr>
          <w:lang w:val="ru-RU"/>
        </w:rPr>
        <w:t>распорядительные органы;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в случаях отключения от</w:t>
      </w:r>
      <w:r>
        <w:t> </w:t>
      </w:r>
      <w:r w:rsidRPr="00F83292">
        <w:rPr>
          <w:lang w:val="ru-RU"/>
        </w:rPr>
        <w:t>систем газоснабжения отопительного и</w:t>
      </w:r>
      <w:r>
        <w:t> </w:t>
      </w:r>
      <w:r w:rsidRPr="00F83292">
        <w:rPr>
          <w:lang w:val="ru-RU"/>
        </w:rPr>
        <w:t>водогрейного газоиспользующего оборудования жилых домов (квартир), в</w:t>
      </w:r>
      <w:r>
        <w:t> </w:t>
      </w:r>
      <w:r w:rsidRPr="00F83292">
        <w:rPr>
          <w:lang w:val="ru-RU"/>
        </w:rPr>
        <w:t>которых проживают пожилые граждане, инвалиды, семьи, воспитывающие детей, информировать местные исполнительные и</w:t>
      </w:r>
      <w:r>
        <w:t> </w:t>
      </w:r>
      <w:r w:rsidRPr="00F83292">
        <w:rPr>
          <w:lang w:val="ru-RU"/>
        </w:rPr>
        <w:t>распорядительные органы;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обеспечить проведение обследования электро- и</w:t>
      </w:r>
      <w:r>
        <w:t> </w:t>
      </w:r>
      <w:r w:rsidRPr="00F83292">
        <w:rPr>
          <w:lang w:val="ru-RU"/>
        </w:rPr>
        <w:t xml:space="preserve">(или) </w:t>
      </w:r>
      <w:proofErr w:type="spellStart"/>
      <w:r w:rsidRPr="00F83292">
        <w:rPr>
          <w:lang w:val="ru-RU"/>
        </w:rPr>
        <w:t>теплоустановок</w:t>
      </w:r>
      <w:proofErr w:type="spellEnd"/>
      <w:r w:rsidRPr="00F83292">
        <w:rPr>
          <w:lang w:val="ru-RU"/>
        </w:rPr>
        <w:t xml:space="preserve"> теплоисточников и</w:t>
      </w:r>
      <w:r>
        <w:t> </w:t>
      </w:r>
      <w:r w:rsidRPr="00F83292">
        <w:rPr>
          <w:lang w:val="ru-RU"/>
        </w:rPr>
        <w:t>потребителей тепловой энергии на</w:t>
      </w:r>
      <w:r>
        <w:t> </w:t>
      </w:r>
      <w:r w:rsidRPr="00F83292">
        <w:rPr>
          <w:lang w:val="ru-RU"/>
        </w:rPr>
        <w:t>предмет их готовности к</w:t>
      </w:r>
      <w:r>
        <w:t> </w:t>
      </w:r>
      <w:r w:rsidRPr="00F83292">
        <w:rPr>
          <w:lang w:val="ru-RU"/>
        </w:rPr>
        <w:t>работе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года, в</w:t>
      </w:r>
      <w:r>
        <w:t> </w:t>
      </w:r>
      <w:r w:rsidRPr="00F83292">
        <w:rPr>
          <w:lang w:val="ru-RU"/>
        </w:rPr>
        <w:t>том числе имеющих электроприемники первой категории по</w:t>
      </w:r>
      <w:r>
        <w:t> </w:t>
      </w:r>
      <w:r w:rsidRPr="00F83292">
        <w:rPr>
          <w:lang w:val="ru-RU"/>
        </w:rPr>
        <w:t>надежности электроснабжения, обратив особое внимание на</w:t>
      </w:r>
      <w:r>
        <w:t> </w:t>
      </w:r>
      <w:r w:rsidRPr="00F83292">
        <w:rPr>
          <w:lang w:val="ru-RU"/>
        </w:rPr>
        <w:t>техническое состояние стационарных автономных источников электроснабжения, возможности подключения автономных источников электроснабжения к</w:t>
      </w:r>
      <w:r>
        <w:t> </w:t>
      </w:r>
      <w:r w:rsidRPr="00F83292">
        <w:rPr>
          <w:lang w:val="ru-RU"/>
        </w:rPr>
        <w:t xml:space="preserve">объектам жизнеобеспечения </w:t>
      </w:r>
      <w:r w:rsidRPr="00F83292">
        <w:rPr>
          <w:lang w:val="ru-RU"/>
        </w:rPr>
        <w:lastRenderedPageBreak/>
        <w:t>населения, оснащенность и</w:t>
      </w:r>
      <w:r>
        <w:t> </w:t>
      </w:r>
      <w:r w:rsidRPr="00F83292">
        <w:rPr>
          <w:lang w:val="ru-RU"/>
        </w:rPr>
        <w:t>работоспособность устройств автоматического ввода резерва. При выявлении фактов невыполнения юридическими лицами в</w:t>
      </w:r>
      <w:r>
        <w:t> </w:t>
      </w:r>
      <w:r w:rsidRPr="00F83292">
        <w:rPr>
          <w:lang w:val="ru-RU"/>
        </w:rPr>
        <w:t>установленные сроки мероприятий по</w:t>
      </w:r>
      <w:r>
        <w:t> </w:t>
      </w:r>
      <w:r w:rsidRPr="00F83292">
        <w:rPr>
          <w:lang w:val="ru-RU"/>
        </w:rPr>
        <w:t>подготовке электро- и</w:t>
      </w:r>
      <w:r>
        <w:t> </w:t>
      </w:r>
      <w:r w:rsidRPr="00F83292">
        <w:rPr>
          <w:lang w:val="ru-RU"/>
        </w:rPr>
        <w:t xml:space="preserve">(или) </w:t>
      </w:r>
      <w:proofErr w:type="spellStart"/>
      <w:r w:rsidRPr="00F83292">
        <w:rPr>
          <w:lang w:val="ru-RU"/>
        </w:rPr>
        <w:t>теплоустановок</w:t>
      </w:r>
      <w:proofErr w:type="spellEnd"/>
      <w:r w:rsidRPr="00F83292">
        <w:rPr>
          <w:lang w:val="ru-RU"/>
        </w:rPr>
        <w:t xml:space="preserve"> теплоисточников и</w:t>
      </w:r>
      <w:r>
        <w:t> </w:t>
      </w:r>
      <w:r w:rsidRPr="00F83292">
        <w:rPr>
          <w:lang w:val="ru-RU"/>
        </w:rPr>
        <w:t>потребителей тепловой энергии к</w:t>
      </w:r>
      <w:r>
        <w:t> </w:t>
      </w:r>
      <w:r w:rsidRPr="00F83292">
        <w:rPr>
          <w:lang w:val="ru-RU"/>
        </w:rPr>
        <w:t>работе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 материалы указанного обследования не</w:t>
      </w:r>
      <w:r>
        <w:t> </w:t>
      </w:r>
      <w:r w:rsidRPr="00F83292">
        <w:rPr>
          <w:lang w:val="ru-RU"/>
        </w:rPr>
        <w:t>позднее семи дней со</w:t>
      </w:r>
      <w:r>
        <w:t> </w:t>
      </w:r>
      <w:r w:rsidRPr="00F83292">
        <w:rPr>
          <w:lang w:val="ru-RU"/>
        </w:rPr>
        <w:t>дня его проведения направлять для</w:t>
      </w:r>
      <w:r>
        <w:t> </w:t>
      </w:r>
      <w:r w:rsidRPr="00F83292">
        <w:rPr>
          <w:lang w:val="ru-RU"/>
        </w:rPr>
        <w:t>принятия необходимых мер государственным органам и</w:t>
      </w:r>
      <w:r>
        <w:t> </w:t>
      </w:r>
      <w:r w:rsidRPr="00F83292">
        <w:rPr>
          <w:lang w:val="ru-RU"/>
        </w:rPr>
        <w:t>организациям в</w:t>
      </w:r>
      <w:r>
        <w:t> </w:t>
      </w:r>
      <w:r w:rsidRPr="00F83292">
        <w:rPr>
          <w:lang w:val="ru-RU"/>
        </w:rPr>
        <w:t>соответствии с</w:t>
      </w:r>
      <w:r>
        <w:t> </w:t>
      </w:r>
      <w:r w:rsidRPr="00F83292">
        <w:rPr>
          <w:lang w:val="ru-RU"/>
        </w:rPr>
        <w:t>принадлежностью обследуемых объектов.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5.</w:t>
      </w:r>
      <w:r>
        <w:t> </w:t>
      </w:r>
      <w:r w:rsidRPr="00F83292">
        <w:rPr>
          <w:lang w:val="ru-RU"/>
        </w:rPr>
        <w:t>Министерству по</w:t>
      </w:r>
      <w:r>
        <w:t> </w:t>
      </w:r>
      <w:r w:rsidRPr="00F83292">
        <w:rPr>
          <w:lang w:val="ru-RU"/>
        </w:rPr>
        <w:t>чрезвычайным ситуациям провести мероприятия технического (технологического, поверочного) характера, в</w:t>
      </w:r>
      <w:r>
        <w:t> </w:t>
      </w:r>
      <w:r w:rsidRPr="00F83292">
        <w:rPr>
          <w:lang w:val="ru-RU"/>
        </w:rPr>
        <w:t>том числе обследования котельных мощностью более 200 киловатт независимо от</w:t>
      </w:r>
      <w:r>
        <w:t> </w:t>
      </w:r>
      <w:r w:rsidRPr="00F83292">
        <w:rPr>
          <w:lang w:val="ru-RU"/>
        </w:rPr>
        <w:t>мощности установленных в</w:t>
      </w:r>
      <w:r>
        <w:t> </w:t>
      </w:r>
      <w:r w:rsidRPr="00F83292">
        <w:rPr>
          <w:lang w:val="ru-RU"/>
        </w:rPr>
        <w:t>них котлов, снабжающих тепловой энергией объекты жилищного фонда, а</w:t>
      </w:r>
      <w:r>
        <w:t> </w:t>
      </w:r>
      <w:r w:rsidRPr="00F83292">
        <w:rPr>
          <w:lang w:val="ru-RU"/>
        </w:rPr>
        <w:t>также объекты социального и</w:t>
      </w:r>
      <w:r>
        <w:t> </w:t>
      </w:r>
      <w:r w:rsidRPr="00F83292">
        <w:rPr>
          <w:lang w:val="ru-RU"/>
        </w:rPr>
        <w:t>культурно-бытового назначения, в</w:t>
      </w:r>
      <w:r>
        <w:t> </w:t>
      </w:r>
      <w:r w:rsidRPr="00F83292">
        <w:rPr>
          <w:lang w:val="ru-RU"/>
        </w:rPr>
        <w:t>части контроля за</w:t>
      </w:r>
      <w:r>
        <w:t> </w:t>
      </w:r>
      <w:r w:rsidRPr="00F83292">
        <w:rPr>
          <w:lang w:val="ru-RU"/>
        </w:rPr>
        <w:t>проведением планового ремонта и</w:t>
      </w:r>
      <w:r>
        <w:t> </w:t>
      </w:r>
      <w:r w:rsidRPr="00F83292">
        <w:rPr>
          <w:lang w:val="ru-RU"/>
        </w:rPr>
        <w:t>режимно-наладочного испытания котлов, их технического освидетельствования и</w:t>
      </w:r>
      <w:r>
        <w:t> </w:t>
      </w:r>
      <w:r w:rsidRPr="00F83292">
        <w:rPr>
          <w:lang w:val="ru-RU"/>
        </w:rPr>
        <w:t>технического диагностирования, ремонта вспомогательного котельного оборудования, наличия и</w:t>
      </w:r>
      <w:r>
        <w:t> </w:t>
      </w:r>
      <w:r w:rsidRPr="00F83292">
        <w:rPr>
          <w:lang w:val="ru-RU"/>
        </w:rPr>
        <w:t>восстановления работоспособности топливных систем и</w:t>
      </w:r>
      <w:r>
        <w:t> </w:t>
      </w:r>
      <w:r w:rsidRPr="00F83292">
        <w:rPr>
          <w:lang w:val="ru-RU"/>
        </w:rPr>
        <w:t>хозяйств, обеспечивающих работу котельных на</w:t>
      </w:r>
      <w:r>
        <w:t> </w:t>
      </w:r>
      <w:r w:rsidRPr="00F83292">
        <w:rPr>
          <w:lang w:val="ru-RU"/>
        </w:rPr>
        <w:t>резервных видах топлива, наличия необходимого запаса резервных видов топлива в</w:t>
      </w:r>
      <w:r>
        <w:t> </w:t>
      </w:r>
      <w:r w:rsidRPr="00F83292">
        <w:rPr>
          <w:lang w:val="ru-RU"/>
        </w:rPr>
        <w:t>целях надежного обеспечения потребителей тепловой энергией.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При выявлении фактов невыполнения юридическими лицами в</w:t>
      </w:r>
      <w:r>
        <w:t> </w:t>
      </w:r>
      <w:r w:rsidRPr="00F83292">
        <w:rPr>
          <w:lang w:val="ru-RU"/>
        </w:rPr>
        <w:t>установленные сроки мероприятий по</w:t>
      </w:r>
      <w:r>
        <w:t> </w:t>
      </w:r>
      <w:r w:rsidRPr="00F83292">
        <w:rPr>
          <w:lang w:val="ru-RU"/>
        </w:rPr>
        <w:t>подготовке котельных к</w:t>
      </w:r>
      <w:r>
        <w:t> </w:t>
      </w:r>
      <w:r w:rsidRPr="00F83292">
        <w:rPr>
          <w:lang w:val="ru-RU"/>
        </w:rPr>
        <w:t>работе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года, а</w:t>
      </w:r>
      <w:r>
        <w:t> </w:t>
      </w:r>
      <w:r w:rsidRPr="00F83292">
        <w:rPr>
          <w:lang w:val="ru-RU"/>
        </w:rPr>
        <w:t>также наличия непригодных к</w:t>
      </w:r>
      <w:r>
        <w:t> </w:t>
      </w:r>
      <w:r w:rsidRPr="00F83292">
        <w:rPr>
          <w:lang w:val="ru-RU"/>
        </w:rPr>
        <w:t>эксплуатации (неэксплуатируемых) мазутных хозяйств материалы соответствующего обследования не</w:t>
      </w:r>
      <w:r>
        <w:t> </w:t>
      </w:r>
      <w:r w:rsidRPr="00F83292">
        <w:rPr>
          <w:lang w:val="ru-RU"/>
        </w:rPr>
        <w:t>позднее семи дней со</w:t>
      </w:r>
      <w:r>
        <w:t> </w:t>
      </w:r>
      <w:r w:rsidRPr="00F83292">
        <w:rPr>
          <w:lang w:val="ru-RU"/>
        </w:rPr>
        <w:t>дня его проведения направлять для</w:t>
      </w:r>
      <w:r>
        <w:t> </w:t>
      </w:r>
      <w:r w:rsidRPr="00F83292">
        <w:rPr>
          <w:lang w:val="ru-RU"/>
        </w:rPr>
        <w:t>принятия необходимых мер, в</w:t>
      </w:r>
      <w:r>
        <w:t> </w:t>
      </w:r>
      <w:r w:rsidRPr="00F83292">
        <w:rPr>
          <w:lang w:val="ru-RU"/>
        </w:rPr>
        <w:t>том числе по</w:t>
      </w:r>
      <w:r>
        <w:t> </w:t>
      </w:r>
      <w:r w:rsidRPr="00F83292">
        <w:rPr>
          <w:lang w:val="ru-RU"/>
        </w:rPr>
        <w:t>ликвидации таких хозяйств, государственным органам и</w:t>
      </w:r>
      <w:r>
        <w:t> </w:t>
      </w:r>
      <w:r w:rsidRPr="00F83292">
        <w:rPr>
          <w:lang w:val="ru-RU"/>
        </w:rPr>
        <w:t>организациям в</w:t>
      </w:r>
      <w:r>
        <w:t> </w:t>
      </w:r>
      <w:r w:rsidRPr="00F83292">
        <w:rPr>
          <w:lang w:val="ru-RU"/>
        </w:rPr>
        <w:t>соответствии с</w:t>
      </w:r>
      <w:r>
        <w:t> </w:t>
      </w:r>
      <w:r w:rsidRPr="00F83292">
        <w:rPr>
          <w:lang w:val="ru-RU"/>
        </w:rPr>
        <w:t>принадлежностью обследуемых объектов.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6.</w:t>
      </w:r>
      <w:r>
        <w:t> </w:t>
      </w:r>
      <w:r w:rsidRPr="00F83292">
        <w:rPr>
          <w:lang w:val="ru-RU"/>
        </w:rPr>
        <w:t>Государственным органам и</w:t>
      </w:r>
      <w:r>
        <w:t> </w:t>
      </w:r>
      <w:r w:rsidRPr="00F83292">
        <w:rPr>
          <w:lang w:val="ru-RU"/>
        </w:rPr>
        <w:t>организациям: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принять меры по</w:t>
      </w:r>
      <w:r>
        <w:t> </w:t>
      </w:r>
      <w:r w:rsidRPr="00F83292">
        <w:rPr>
          <w:lang w:val="ru-RU"/>
        </w:rPr>
        <w:t>приведению до</w:t>
      </w:r>
      <w:r>
        <w:t> </w:t>
      </w:r>
      <w:r w:rsidRPr="00F83292">
        <w:rPr>
          <w:lang w:val="ru-RU"/>
        </w:rPr>
        <w:t>20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в</w:t>
      </w:r>
      <w:r>
        <w:t> </w:t>
      </w:r>
      <w:r w:rsidRPr="00F83292">
        <w:rPr>
          <w:lang w:val="ru-RU"/>
        </w:rPr>
        <w:t>рабочее состояние источников электрической энергии и</w:t>
      </w:r>
      <w:r>
        <w:t> </w:t>
      </w:r>
      <w:r w:rsidRPr="00F83292">
        <w:rPr>
          <w:lang w:val="ru-RU"/>
        </w:rPr>
        <w:t>теплогенерирующих установок, в</w:t>
      </w:r>
      <w:r>
        <w:t> </w:t>
      </w:r>
      <w:r w:rsidRPr="00F83292">
        <w:rPr>
          <w:lang w:val="ru-RU"/>
        </w:rPr>
        <w:t>том числе автономных, а</w:t>
      </w:r>
      <w:r>
        <w:t> </w:t>
      </w:r>
      <w:r w:rsidRPr="00F83292">
        <w:rPr>
          <w:lang w:val="ru-RU"/>
        </w:rPr>
        <w:t>также по</w:t>
      </w:r>
      <w:r>
        <w:t> </w:t>
      </w:r>
      <w:r w:rsidRPr="00F83292">
        <w:rPr>
          <w:lang w:val="ru-RU"/>
        </w:rPr>
        <w:t>обеспечению их необходимыми запасами топлива;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обеспечить до</w:t>
      </w:r>
      <w:r>
        <w:t> </w:t>
      </w:r>
      <w:r w:rsidRPr="00F83292">
        <w:rPr>
          <w:lang w:val="ru-RU"/>
        </w:rPr>
        <w:t>начала отопительного сезона 2023/2024</w:t>
      </w:r>
      <w:r>
        <w:t> </w:t>
      </w:r>
      <w:r w:rsidRPr="00F83292">
        <w:rPr>
          <w:lang w:val="ru-RU"/>
        </w:rPr>
        <w:t>года приведение находящихся на</w:t>
      </w:r>
      <w:r>
        <w:t> </w:t>
      </w:r>
      <w:r w:rsidRPr="00F83292">
        <w:rPr>
          <w:lang w:val="ru-RU"/>
        </w:rPr>
        <w:t>балансе юридических лиц кабельных линий электропередачи напряжением 0,4, 6 и</w:t>
      </w:r>
      <w:r>
        <w:t> </w:t>
      </w:r>
      <w:r w:rsidRPr="00F83292">
        <w:rPr>
          <w:lang w:val="ru-RU"/>
        </w:rPr>
        <w:t xml:space="preserve">10 </w:t>
      </w:r>
      <w:proofErr w:type="spellStart"/>
      <w:r w:rsidRPr="00F83292">
        <w:rPr>
          <w:lang w:val="ru-RU"/>
        </w:rPr>
        <w:t>кВ</w:t>
      </w:r>
      <w:proofErr w:type="spellEnd"/>
      <w:r w:rsidRPr="00F83292">
        <w:rPr>
          <w:lang w:val="ru-RU"/>
        </w:rPr>
        <w:t xml:space="preserve"> (в</w:t>
      </w:r>
      <w:r>
        <w:t> </w:t>
      </w:r>
      <w:r w:rsidRPr="00F83292">
        <w:rPr>
          <w:lang w:val="ru-RU"/>
        </w:rPr>
        <w:t>первую очередь в</w:t>
      </w:r>
      <w:r>
        <w:t> </w:t>
      </w:r>
      <w:r w:rsidRPr="00F83292">
        <w:rPr>
          <w:lang w:val="ru-RU"/>
        </w:rPr>
        <w:t>схемах электроснабжения объектов жизнеобеспечения населения) в</w:t>
      </w:r>
      <w:r>
        <w:t> </w:t>
      </w:r>
      <w:r w:rsidRPr="00F83292">
        <w:rPr>
          <w:lang w:val="ru-RU"/>
        </w:rPr>
        <w:t>соответствие с</w:t>
      </w:r>
      <w:r>
        <w:t> </w:t>
      </w:r>
      <w:r w:rsidRPr="00F83292">
        <w:rPr>
          <w:lang w:val="ru-RU"/>
        </w:rPr>
        <w:t>требованиями нормативных правовых актов и</w:t>
      </w:r>
      <w:r>
        <w:t> </w:t>
      </w:r>
      <w:r w:rsidRPr="00F83292">
        <w:rPr>
          <w:lang w:val="ru-RU"/>
        </w:rPr>
        <w:t>технических нормативных правовых актов;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принять меры по</w:t>
      </w:r>
      <w:r>
        <w:t> </w:t>
      </w:r>
      <w:r w:rsidRPr="00F83292">
        <w:rPr>
          <w:lang w:val="ru-RU"/>
        </w:rPr>
        <w:t>оснащению объектов жизнеобеспечения населения, социальной сферы, объектов, имеющих электроприемники первой категории по</w:t>
      </w:r>
      <w:r>
        <w:t> </w:t>
      </w:r>
      <w:r w:rsidRPr="00F83292">
        <w:rPr>
          <w:lang w:val="ru-RU"/>
        </w:rPr>
        <w:t>надежности электроснабжения, автономными источниками электрической энергии и</w:t>
      </w:r>
      <w:r>
        <w:t> </w:t>
      </w:r>
      <w:r w:rsidRPr="00F83292">
        <w:rPr>
          <w:lang w:val="ru-RU"/>
        </w:rPr>
        <w:t>обеспечению их надлежащего технического состояния, а</w:t>
      </w:r>
      <w:r>
        <w:t> </w:t>
      </w:r>
      <w:r w:rsidRPr="00F83292">
        <w:rPr>
          <w:lang w:val="ru-RU"/>
        </w:rPr>
        <w:t>также оснащению и</w:t>
      </w:r>
      <w:r>
        <w:t> </w:t>
      </w:r>
      <w:r w:rsidRPr="00F83292">
        <w:rPr>
          <w:lang w:val="ru-RU"/>
        </w:rPr>
        <w:t>приведению в</w:t>
      </w:r>
      <w:r>
        <w:t> </w:t>
      </w:r>
      <w:r w:rsidRPr="00F83292">
        <w:rPr>
          <w:lang w:val="ru-RU"/>
        </w:rPr>
        <w:t>работоспособное состояние устройств автоматического ввода резерва;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предусмотреть возможность подключения передвижных электрогенераторных установок к</w:t>
      </w:r>
      <w:r>
        <w:t> </w:t>
      </w:r>
      <w:r w:rsidRPr="00F83292">
        <w:rPr>
          <w:lang w:val="ru-RU"/>
        </w:rPr>
        <w:t>объектам жизнеобеспечения населения и</w:t>
      </w:r>
      <w:r>
        <w:t> </w:t>
      </w:r>
      <w:r w:rsidRPr="00F83292">
        <w:rPr>
          <w:lang w:val="ru-RU"/>
        </w:rPr>
        <w:t>социальной сферы;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обеспечить до</w:t>
      </w:r>
      <w:r>
        <w:t> </w:t>
      </w:r>
      <w:r w:rsidRPr="00F83292">
        <w:rPr>
          <w:lang w:val="ru-RU"/>
        </w:rPr>
        <w:t>30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готовность к</w:t>
      </w:r>
      <w:r>
        <w:t> </w:t>
      </w:r>
      <w:r w:rsidRPr="00F83292">
        <w:rPr>
          <w:lang w:val="ru-RU"/>
        </w:rPr>
        <w:t>эксплуатации оборудования и</w:t>
      </w:r>
      <w:r>
        <w:t> </w:t>
      </w:r>
      <w:r w:rsidRPr="00F83292">
        <w:rPr>
          <w:lang w:val="ru-RU"/>
        </w:rPr>
        <w:t>устройств топливных систем, предназначенных для</w:t>
      </w:r>
      <w:r>
        <w:t> </w:t>
      </w:r>
      <w:r w:rsidRPr="00F83292">
        <w:rPr>
          <w:lang w:val="ru-RU"/>
        </w:rPr>
        <w:t>работы котельных на</w:t>
      </w:r>
      <w:r>
        <w:t> </w:t>
      </w:r>
      <w:r w:rsidRPr="00F83292">
        <w:rPr>
          <w:lang w:val="ru-RU"/>
        </w:rPr>
        <w:t>резервных видах топлива (мазут и</w:t>
      </w:r>
      <w:r>
        <w:t> </w:t>
      </w:r>
      <w:r w:rsidRPr="00F83292">
        <w:rPr>
          <w:lang w:val="ru-RU"/>
        </w:rPr>
        <w:t>другое) с</w:t>
      </w:r>
      <w:r>
        <w:t> </w:t>
      </w:r>
      <w:r w:rsidRPr="00F83292">
        <w:rPr>
          <w:lang w:val="ru-RU"/>
        </w:rPr>
        <w:t>постоянным поддержанием нормативного объема резервного топлива;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lastRenderedPageBreak/>
        <w:t>завершить до</w:t>
      </w:r>
      <w:r>
        <w:t> </w:t>
      </w:r>
      <w:r w:rsidRPr="00F83292">
        <w:rPr>
          <w:lang w:val="ru-RU"/>
        </w:rPr>
        <w:t>20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подготовительные работы к</w:t>
      </w:r>
      <w:r>
        <w:t> </w:t>
      </w:r>
      <w:r w:rsidRPr="00F83292">
        <w:rPr>
          <w:lang w:val="ru-RU"/>
        </w:rPr>
        <w:t>осенне-зимнему периоду 2023/2024</w:t>
      </w:r>
      <w:r>
        <w:t> </w:t>
      </w:r>
      <w:r w:rsidRPr="00F83292">
        <w:rPr>
          <w:lang w:val="ru-RU"/>
        </w:rPr>
        <w:t>года и</w:t>
      </w:r>
      <w:r>
        <w:t> </w:t>
      </w:r>
      <w:r w:rsidRPr="00F83292">
        <w:rPr>
          <w:lang w:val="ru-RU"/>
        </w:rPr>
        <w:t>в</w:t>
      </w:r>
      <w:r>
        <w:t> </w:t>
      </w:r>
      <w:r w:rsidRPr="00F83292">
        <w:rPr>
          <w:lang w:val="ru-RU"/>
        </w:rPr>
        <w:t>порядке, установленном Правилами подготовки организаций к</w:t>
      </w:r>
      <w:r>
        <w:t> </w:t>
      </w:r>
      <w:r w:rsidRPr="00F83292">
        <w:rPr>
          <w:lang w:val="ru-RU"/>
        </w:rPr>
        <w:t>отопительному сезону, его проведения и</w:t>
      </w:r>
      <w:r>
        <w:t> </w:t>
      </w:r>
      <w:r w:rsidRPr="00F83292">
        <w:rPr>
          <w:lang w:val="ru-RU"/>
        </w:rPr>
        <w:t>завершения, утвержденными постановлением Совета Министров Республики Беларусь от</w:t>
      </w:r>
      <w:r>
        <w:t> </w:t>
      </w:r>
      <w:r w:rsidRPr="00F83292">
        <w:rPr>
          <w:lang w:val="ru-RU"/>
        </w:rPr>
        <w:t>14</w:t>
      </w:r>
      <w:r>
        <w:t> </w:t>
      </w:r>
      <w:r w:rsidRPr="00F83292">
        <w:rPr>
          <w:lang w:val="ru-RU"/>
        </w:rPr>
        <w:t>мая 2020</w:t>
      </w:r>
      <w:r>
        <w:t> </w:t>
      </w:r>
      <w:r w:rsidRPr="00F83292">
        <w:rPr>
          <w:lang w:val="ru-RU"/>
        </w:rPr>
        <w:t>г. №</w:t>
      </w:r>
      <w:r>
        <w:t> </w:t>
      </w:r>
      <w:r w:rsidRPr="00F83292">
        <w:rPr>
          <w:lang w:val="ru-RU"/>
        </w:rPr>
        <w:t>286, обеспечить соответствующими организациями оформление и</w:t>
      </w:r>
      <w:r>
        <w:t> </w:t>
      </w:r>
      <w:r w:rsidRPr="00F83292">
        <w:rPr>
          <w:lang w:val="ru-RU"/>
        </w:rPr>
        <w:t>регистрацию до</w:t>
      </w:r>
      <w:r>
        <w:t> </w:t>
      </w:r>
      <w:r w:rsidRPr="00F83292">
        <w:rPr>
          <w:lang w:val="ru-RU"/>
        </w:rPr>
        <w:t>30</w:t>
      </w:r>
      <w:r>
        <w:t> </w:t>
      </w:r>
      <w:r w:rsidRPr="00F83292">
        <w:rPr>
          <w:lang w:val="ru-RU"/>
        </w:rPr>
        <w:t>сентября 2023</w:t>
      </w:r>
      <w:r>
        <w:t> </w:t>
      </w:r>
      <w:r w:rsidRPr="00F83292">
        <w:rPr>
          <w:lang w:val="ru-RU"/>
        </w:rPr>
        <w:t>г. паспортов готовности к</w:t>
      </w:r>
      <w:r>
        <w:t> </w:t>
      </w:r>
      <w:r w:rsidRPr="00F83292">
        <w:rPr>
          <w:lang w:val="ru-RU"/>
        </w:rPr>
        <w:t>работе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 xml:space="preserve">обеспечить заготовку государственными </w:t>
      </w:r>
      <w:proofErr w:type="spellStart"/>
      <w:r w:rsidRPr="00F83292">
        <w:rPr>
          <w:lang w:val="ru-RU"/>
        </w:rPr>
        <w:t>топливоснабжающими</w:t>
      </w:r>
      <w:proofErr w:type="spellEnd"/>
      <w:r w:rsidRPr="00F83292">
        <w:rPr>
          <w:lang w:val="ru-RU"/>
        </w:rPr>
        <w:t xml:space="preserve"> и</w:t>
      </w:r>
      <w:r>
        <w:t> </w:t>
      </w:r>
      <w:r w:rsidRPr="00F83292">
        <w:rPr>
          <w:lang w:val="ru-RU"/>
        </w:rPr>
        <w:t>заготовительными организациями, юридическими лицами, ведущими лесное хозяйство, дров и</w:t>
      </w:r>
      <w:r>
        <w:t> </w:t>
      </w:r>
      <w:r w:rsidRPr="00F83292">
        <w:rPr>
          <w:lang w:val="ru-RU"/>
        </w:rPr>
        <w:t>древесины на</w:t>
      </w:r>
      <w:r>
        <w:t> </w:t>
      </w:r>
      <w:r w:rsidRPr="00F83292">
        <w:rPr>
          <w:lang w:val="ru-RU"/>
        </w:rPr>
        <w:t>корню в</w:t>
      </w:r>
      <w:r>
        <w:t> </w:t>
      </w:r>
      <w:r w:rsidRPr="00F83292">
        <w:rPr>
          <w:lang w:val="ru-RU"/>
        </w:rPr>
        <w:t>первоочередном порядке в</w:t>
      </w:r>
      <w:r>
        <w:t> </w:t>
      </w:r>
      <w:r w:rsidRPr="00F83292">
        <w:rPr>
          <w:lang w:val="ru-RU"/>
        </w:rPr>
        <w:t>полосах леса, прилегающих к</w:t>
      </w:r>
      <w:r>
        <w:t> </w:t>
      </w:r>
      <w:r w:rsidRPr="00F83292">
        <w:rPr>
          <w:lang w:val="ru-RU"/>
        </w:rPr>
        <w:t xml:space="preserve">просекам воздушных линий электропередачи напряжением 6–750 </w:t>
      </w:r>
      <w:proofErr w:type="spellStart"/>
      <w:r w:rsidRPr="00F83292">
        <w:rPr>
          <w:lang w:val="ru-RU"/>
        </w:rPr>
        <w:t>кВ</w:t>
      </w:r>
      <w:proofErr w:type="spellEnd"/>
      <w:r w:rsidRPr="00F83292">
        <w:rPr>
          <w:lang w:val="ru-RU"/>
        </w:rPr>
        <w:t>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предусматривать при наличии технической возможности приоритетное использование для</w:t>
      </w:r>
      <w:r>
        <w:t> </w:t>
      </w:r>
      <w:r w:rsidRPr="00F83292">
        <w:rPr>
          <w:lang w:val="ru-RU"/>
        </w:rPr>
        <w:t>целей энергообеспечения местных топливно-энергетических ресурсов (древесное, торфяное топливо и</w:t>
      </w:r>
      <w:r>
        <w:t> </w:t>
      </w:r>
      <w:r w:rsidRPr="00F83292">
        <w:rPr>
          <w:lang w:val="ru-RU"/>
        </w:rPr>
        <w:t>другое).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7.</w:t>
      </w:r>
      <w:r>
        <w:t> </w:t>
      </w:r>
      <w:r w:rsidRPr="00F83292">
        <w:rPr>
          <w:lang w:val="ru-RU"/>
        </w:rPr>
        <w:t>Облисполкомам и</w:t>
      </w:r>
      <w:r>
        <w:t> </w:t>
      </w:r>
      <w:r w:rsidRPr="00F83292">
        <w:rPr>
          <w:lang w:val="ru-RU"/>
        </w:rPr>
        <w:t>Минскому горисполкому: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7.1.</w:t>
      </w:r>
      <w:r>
        <w:t> </w:t>
      </w:r>
      <w:r w:rsidRPr="00F83292">
        <w:rPr>
          <w:lang w:val="ru-RU"/>
        </w:rPr>
        <w:t>в установленном порядке обеспечить: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своевременное финансирование мероприятий по</w:t>
      </w:r>
      <w:r>
        <w:t> </w:t>
      </w:r>
      <w:r w:rsidRPr="00F83292">
        <w:rPr>
          <w:lang w:val="ru-RU"/>
        </w:rPr>
        <w:t>подготовке объектов жилищно-коммунального хозяйства, социального и</w:t>
      </w:r>
      <w:r>
        <w:t> </w:t>
      </w:r>
      <w:r w:rsidRPr="00F83292">
        <w:rPr>
          <w:lang w:val="ru-RU"/>
        </w:rPr>
        <w:t>культурно-бытового назначения к</w:t>
      </w:r>
      <w:r>
        <w:t> </w:t>
      </w:r>
      <w:r w:rsidRPr="00F83292">
        <w:rPr>
          <w:lang w:val="ru-RU"/>
        </w:rPr>
        <w:t>отопительному сезону 2023/2024</w:t>
      </w:r>
      <w:r>
        <w:t> </w:t>
      </w:r>
      <w:r w:rsidRPr="00F83292">
        <w:rPr>
          <w:lang w:val="ru-RU"/>
        </w:rPr>
        <w:t>года в</w:t>
      </w:r>
      <w:r>
        <w:t> </w:t>
      </w:r>
      <w:r w:rsidRPr="00F83292">
        <w:rPr>
          <w:lang w:val="ru-RU"/>
        </w:rPr>
        <w:t>пределах средств, предусмотренных на</w:t>
      </w:r>
      <w:r>
        <w:t> </w:t>
      </w:r>
      <w:r w:rsidRPr="00F83292">
        <w:rPr>
          <w:lang w:val="ru-RU"/>
        </w:rPr>
        <w:t>эти цели;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финансирование закупки торфяных брикетов, древесного топлива (сырья) и</w:t>
      </w:r>
      <w:r>
        <w:t> </w:t>
      </w:r>
      <w:r w:rsidRPr="00F83292">
        <w:rPr>
          <w:lang w:val="ru-RU"/>
        </w:rPr>
        <w:t>каменного угля организациями, финансируемыми за</w:t>
      </w:r>
      <w:r>
        <w:t> </w:t>
      </w:r>
      <w:r w:rsidRPr="00F83292">
        <w:rPr>
          <w:lang w:val="ru-RU"/>
        </w:rPr>
        <w:t>счет средств местных бюджетов, а</w:t>
      </w:r>
      <w:r>
        <w:t> </w:t>
      </w:r>
      <w:r w:rsidRPr="00F83292">
        <w:rPr>
          <w:lang w:val="ru-RU"/>
        </w:rPr>
        <w:t xml:space="preserve">также возмещение </w:t>
      </w:r>
      <w:proofErr w:type="spellStart"/>
      <w:r w:rsidRPr="00F83292">
        <w:rPr>
          <w:lang w:val="ru-RU"/>
        </w:rPr>
        <w:t>топливоснабжающим</w:t>
      </w:r>
      <w:proofErr w:type="spellEnd"/>
      <w:r w:rsidRPr="00F83292">
        <w:rPr>
          <w:lang w:val="ru-RU"/>
        </w:rPr>
        <w:t xml:space="preserve"> организациям разницы в</w:t>
      </w:r>
      <w:r>
        <w:t> </w:t>
      </w:r>
      <w:r w:rsidRPr="00F83292">
        <w:rPr>
          <w:lang w:val="ru-RU"/>
        </w:rPr>
        <w:t>ценах на</w:t>
      </w:r>
      <w:r>
        <w:t> </w:t>
      </w:r>
      <w:r w:rsidRPr="00F83292">
        <w:rPr>
          <w:lang w:val="ru-RU"/>
        </w:rPr>
        <w:t>топливо, реализуемое населению;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закупку в</w:t>
      </w:r>
      <w:r>
        <w:t> </w:t>
      </w:r>
      <w:r w:rsidRPr="00F83292">
        <w:rPr>
          <w:lang w:val="ru-RU"/>
        </w:rPr>
        <w:t>2023</w:t>
      </w:r>
      <w:r>
        <w:t> </w:t>
      </w:r>
      <w:r w:rsidRPr="00F83292">
        <w:rPr>
          <w:lang w:val="ru-RU"/>
        </w:rPr>
        <w:t xml:space="preserve">году </w:t>
      </w:r>
      <w:proofErr w:type="spellStart"/>
      <w:r w:rsidRPr="00F83292">
        <w:rPr>
          <w:lang w:val="ru-RU"/>
        </w:rPr>
        <w:t>топливоснабжающими</w:t>
      </w:r>
      <w:proofErr w:type="spellEnd"/>
      <w:r w:rsidRPr="00F83292">
        <w:rPr>
          <w:lang w:val="ru-RU"/>
        </w:rPr>
        <w:t xml:space="preserve"> организациями коммунальной формы собственности торфяного топлива, в</w:t>
      </w:r>
      <w:r>
        <w:t> </w:t>
      </w:r>
      <w:r w:rsidRPr="00F83292">
        <w:rPr>
          <w:lang w:val="ru-RU"/>
        </w:rPr>
        <w:t>том числе торфяных брикетов у</w:t>
      </w:r>
      <w:r>
        <w:t> </w:t>
      </w:r>
      <w:r w:rsidRPr="00F83292">
        <w:rPr>
          <w:lang w:val="ru-RU"/>
        </w:rPr>
        <w:t>организаций, входящих в</w:t>
      </w:r>
      <w:r>
        <w:t> </w:t>
      </w:r>
      <w:r w:rsidRPr="00F83292">
        <w:rPr>
          <w:lang w:val="ru-RU"/>
        </w:rPr>
        <w:t>состав ГПО</w:t>
      </w:r>
      <w:r>
        <w:t> </w:t>
      </w:r>
      <w:r w:rsidRPr="00F83292">
        <w:rPr>
          <w:lang w:val="ru-RU"/>
        </w:rPr>
        <w:t>«</w:t>
      </w:r>
      <w:proofErr w:type="spellStart"/>
      <w:r w:rsidRPr="00F83292">
        <w:rPr>
          <w:lang w:val="ru-RU"/>
        </w:rPr>
        <w:t>Белтопгаз</w:t>
      </w:r>
      <w:proofErr w:type="spellEnd"/>
      <w:r w:rsidRPr="00F83292">
        <w:rPr>
          <w:lang w:val="ru-RU"/>
        </w:rPr>
        <w:t>», в</w:t>
      </w:r>
      <w:r>
        <w:t> </w:t>
      </w:r>
      <w:r w:rsidRPr="00F83292">
        <w:rPr>
          <w:lang w:val="ru-RU"/>
        </w:rPr>
        <w:t>рекомендуемых объемах согласно приложению 5 и</w:t>
      </w:r>
      <w:r>
        <w:t> </w:t>
      </w:r>
      <w:r w:rsidRPr="00F83292">
        <w:rPr>
          <w:lang w:val="ru-RU"/>
        </w:rPr>
        <w:t>их своевременную оплату, не</w:t>
      </w:r>
      <w:r>
        <w:t> </w:t>
      </w:r>
      <w:r w:rsidRPr="00F83292">
        <w:rPr>
          <w:lang w:val="ru-RU"/>
        </w:rPr>
        <w:t>допуская просроченной задолженности за</w:t>
      </w:r>
      <w:r>
        <w:t> </w:t>
      </w:r>
      <w:r w:rsidRPr="00F83292">
        <w:rPr>
          <w:lang w:val="ru-RU"/>
        </w:rPr>
        <w:t>них;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завершение в</w:t>
      </w:r>
      <w:r>
        <w:t> </w:t>
      </w:r>
      <w:r w:rsidRPr="00F83292">
        <w:rPr>
          <w:lang w:val="ru-RU"/>
        </w:rPr>
        <w:t>2023</w:t>
      </w:r>
      <w:r>
        <w:t> </w:t>
      </w:r>
      <w:r w:rsidRPr="00F83292">
        <w:rPr>
          <w:lang w:val="ru-RU"/>
        </w:rPr>
        <w:t>году работ по</w:t>
      </w:r>
      <w:r>
        <w:t> </w:t>
      </w:r>
      <w:r w:rsidRPr="00F83292">
        <w:rPr>
          <w:lang w:val="ru-RU"/>
        </w:rPr>
        <w:t>оптимизации режимов работы, а</w:t>
      </w:r>
      <w:r>
        <w:t> </w:t>
      </w:r>
      <w:r w:rsidRPr="00F83292">
        <w:rPr>
          <w:lang w:val="ru-RU"/>
        </w:rPr>
        <w:t>также состава основного и</w:t>
      </w:r>
      <w:r>
        <w:t> </w:t>
      </w:r>
      <w:r w:rsidRPr="00F83292">
        <w:rPr>
          <w:lang w:val="ru-RU"/>
        </w:rPr>
        <w:t>вспомогательного оборудования котельных, имеющих повышенный расход топлива и</w:t>
      </w:r>
      <w:r>
        <w:t> </w:t>
      </w:r>
      <w:r w:rsidRPr="00F83292">
        <w:rPr>
          <w:lang w:val="ru-RU"/>
        </w:rPr>
        <w:t>электрической энергии на</w:t>
      </w:r>
      <w:r>
        <w:t> </w:t>
      </w:r>
      <w:r w:rsidRPr="00F83292">
        <w:rPr>
          <w:lang w:val="ru-RU"/>
        </w:rPr>
        <w:t>отпущенную тепловую энергию, согласно приложению 6;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потери тепловой энергии собственного производства в</w:t>
      </w:r>
      <w:r>
        <w:t> </w:t>
      </w:r>
      <w:r w:rsidRPr="00F83292">
        <w:rPr>
          <w:lang w:val="ru-RU"/>
        </w:rPr>
        <w:t>организациях жилищно-коммунального хозяйства по</w:t>
      </w:r>
      <w:r>
        <w:t> </w:t>
      </w:r>
      <w:r w:rsidRPr="00F83292">
        <w:rPr>
          <w:lang w:val="ru-RU"/>
        </w:rPr>
        <w:t>итогам 2023</w:t>
      </w:r>
      <w:r>
        <w:t> </w:t>
      </w:r>
      <w:r w:rsidRPr="00F83292">
        <w:rPr>
          <w:lang w:val="ru-RU"/>
        </w:rPr>
        <w:t>года по</w:t>
      </w:r>
      <w:r>
        <w:t> </w:t>
      </w:r>
      <w:r w:rsidRPr="00F83292">
        <w:rPr>
          <w:lang w:val="ru-RU"/>
        </w:rPr>
        <w:t>областям и</w:t>
      </w:r>
      <w:r>
        <w:t> </w:t>
      </w:r>
      <w:r w:rsidRPr="00F83292">
        <w:rPr>
          <w:lang w:val="ru-RU"/>
        </w:rPr>
        <w:t>г.</w:t>
      </w:r>
      <w:r>
        <w:t> </w:t>
      </w:r>
      <w:r w:rsidRPr="00F83292">
        <w:rPr>
          <w:lang w:val="ru-RU"/>
        </w:rPr>
        <w:t>Минску на</w:t>
      </w:r>
      <w:r>
        <w:t> </w:t>
      </w:r>
      <w:r w:rsidRPr="00F83292">
        <w:rPr>
          <w:lang w:val="ru-RU"/>
        </w:rPr>
        <w:t>уровне не</w:t>
      </w:r>
      <w:r>
        <w:t> </w:t>
      </w:r>
      <w:r w:rsidRPr="00F83292">
        <w:rPr>
          <w:lang w:val="ru-RU"/>
        </w:rPr>
        <w:t>более 9,4</w:t>
      </w:r>
      <w:r>
        <w:t> </w:t>
      </w:r>
      <w:r w:rsidRPr="00F83292">
        <w:rPr>
          <w:lang w:val="ru-RU"/>
        </w:rPr>
        <w:t>процента;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оказание содействия энергоснабжающим организациям, входящим в</w:t>
      </w:r>
      <w:r>
        <w:t> </w:t>
      </w:r>
      <w:r w:rsidRPr="00F83292">
        <w:rPr>
          <w:lang w:val="ru-RU"/>
        </w:rPr>
        <w:t>состав ГПО</w:t>
      </w:r>
      <w:r>
        <w:t> </w:t>
      </w:r>
      <w:r w:rsidRPr="00F83292">
        <w:rPr>
          <w:lang w:val="ru-RU"/>
        </w:rPr>
        <w:t>«Белэнерго», в</w:t>
      </w:r>
      <w:r>
        <w:t> </w:t>
      </w:r>
      <w:r w:rsidRPr="00F83292">
        <w:rPr>
          <w:lang w:val="ru-RU"/>
        </w:rPr>
        <w:t>ликвидации ими аварий в</w:t>
      </w:r>
      <w:r>
        <w:t> </w:t>
      </w:r>
      <w:r w:rsidRPr="00F83292">
        <w:rPr>
          <w:lang w:val="ru-RU"/>
        </w:rPr>
        <w:t>осенне-зимний период 2023/2024</w:t>
      </w:r>
      <w:r>
        <w:t> </w:t>
      </w:r>
      <w:r w:rsidRPr="00F83292">
        <w:rPr>
          <w:lang w:val="ru-RU"/>
        </w:rPr>
        <w:t>года на</w:t>
      </w:r>
      <w:r>
        <w:t> </w:t>
      </w:r>
      <w:r w:rsidRPr="00F83292">
        <w:rPr>
          <w:lang w:val="ru-RU"/>
        </w:rPr>
        <w:t>магистральных и</w:t>
      </w:r>
      <w:r>
        <w:t> </w:t>
      </w:r>
      <w:r w:rsidRPr="00F83292">
        <w:rPr>
          <w:lang w:val="ru-RU"/>
        </w:rPr>
        <w:t>распределительных тепловых сетях с</w:t>
      </w:r>
      <w:r>
        <w:t> </w:t>
      </w:r>
      <w:r w:rsidRPr="00F83292">
        <w:rPr>
          <w:lang w:val="ru-RU"/>
        </w:rPr>
        <w:t>привлечением в</w:t>
      </w:r>
      <w:r>
        <w:t> </w:t>
      </w:r>
      <w:r w:rsidRPr="00F83292">
        <w:rPr>
          <w:lang w:val="ru-RU"/>
        </w:rPr>
        <w:t>установленном порядке персонала, транспортных средств и</w:t>
      </w:r>
      <w:r>
        <w:t> </w:t>
      </w:r>
      <w:r w:rsidRPr="00F83292">
        <w:rPr>
          <w:lang w:val="ru-RU"/>
        </w:rPr>
        <w:t>средств механизации других организаций;</w:t>
      </w:r>
    </w:p>
    <w:p w:rsidR="00E30957" w:rsidRPr="00F83292" w:rsidRDefault="00F83292">
      <w:pPr>
        <w:spacing w:after="60"/>
        <w:ind w:firstLine="566"/>
        <w:jc w:val="both"/>
        <w:rPr>
          <w:lang w:val="ru-RU"/>
        </w:rPr>
      </w:pPr>
      <w:r w:rsidRPr="00F83292">
        <w:rPr>
          <w:lang w:val="ru-RU"/>
        </w:rPr>
        <w:t>снабжение горячей водой потребителей в</w:t>
      </w:r>
      <w:r>
        <w:t> </w:t>
      </w:r>
      <w:r w:rsidRPr="00F83292">
        <w:rPr>
          <w:lang w:val="ru-RU"/>
        </w:rPr>
        <w:t>районных центрах, городских поселках и</w:t>
      </w:r>
      <w:r>
        <w:t> </w:t>
      </w:r>
      <w:r w:rsidRPr="00F83292">
        <w:rPr>
          <w:lang w:val="ru-RU"/>
        </w:rPr>
        <w:t>сельской местности в</w:t>
      </w:r>
      <w:r>
        <w:t> </w:t>
      </w:r>
      <w:proofErr w:type="spellStart"/>
      <w:r w:rsidRPr="00F83292">
        <w:rPr>
          <w:lang w:val="ru-RU"/>
        </w:rPr>
        <w:t>межотопительный</w:t>
      </w:r>
      <w:proofErr w:type="spellEnd"/>
      <w:r w:rsidRPr="00F83292">
        <w:rPr>
          <w:lang w:val="ru-RU"/>
        </w:rPr>
        <w:t xml:space="preserve"> период от</w:t>
      </w:r>
      <w:r>
        <w:t> </w:t>
      </w:r>
      <w:r w:rsidRPr="00F83292">
        <w:rPr>
          <w:lang w:val="ru-RU"/>
        </w:rPr>
        <w:t>котельных, в</w:t>
      </w:r>
      <w:r>
        <w:t> </w:t>
      </w:r>
      <w:r w:rsidRPr="00F83292">
        <w:rPr>
          <w:lang w:val="ru-RU"/>
        </w:rPr>
        <w:t>которых имеется соответствующее оборудование, исключительно с</w:t>
      </w:r>
      <w:r>
        <w:t> </w:t>
      </w:r>
      <w:r w:rsidRPr="00F83292">
        <w:rPr>
          <w:lang w:val="ru-RU"/>
        </w:rPr>
        <w:t>использованием местных топливно-энергетических ресурсов;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погашение до</w:t>
      </w:r>
      <w:r>
        <w:t> </w:t>
      </w:r>
      <w:r w:rsidRPr="005B7035">
        <w:rPr>
          <w:lang w:val="ru-RU"/>
        </w:rPr>
        <w:t>1</w:t>
      </w:r>
      <w:r>
        <w:t> </w:t>
      </w:r>
      <w:r w:rsidRPr="005B7035">
        <w:rPr>
          <w:lang w:val="ru-RU"/>
        </w:rPr>
        <w:t>августа 2023</w:t>
      </w:r>
      <w:r>
        <w:t> </w:t>
      </w:r>
      <w:r w:rsidRPr="005B7035">
        <w:rPr>
          <w:lang w:val="ru-RU"/>
        </w:rPr>
        <w:t>г. просроченной задолженности за: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древесное топливо (сырье), отпущенное организациями Министерства лесного хозяйства организациям жилищно-коммунального хозяйства и</w:t>
      </w:r>
      <w:r>
        <w:t> </w:t>
      </w:r>
      <w:proofErr w:type="spellStart"/>
      <w:r w:rsidRPr="005B7035">
        <w:rPr>
          <w:lang w:val="ru-RU"/>
        </w:rPr>
        <w:t>топливоснабжающим</w:t>
      </w:r>
      <w:proofErr w:type="spellEnd"/>
      <w:r w:rsidRPr="005B7035">
        <w:rPr>
          <w:lang w:val="ru-RU"/>
        </w:rPr>
        <w:t xml:space="preserve"> </w:t>
      </w:r>
      <w:r w:rsidRPr="005B7035">
        <w:rPr>
          <w:lang w:val="ru-RU"/>
        </w:rPr>
        <w:lastRenderedPageBreak/>
        <w:t>организациям, находящимся в</w:t>
      </w:r>
      <w:r>
        <w:t> </w:t>
      </w:r>
      <w:r w:rsidRPr="005B7035">
        <w:rPr>
          <w:lang w:val="ru-RU"/>
        </w:rPr>
        <w:t>коммунальной собственности, не</w:t>
      </w:r>
      <w:r>
        <w:t> </w:t>
      </w:r>
      <w:r w:rsidRPr="005B7035">
        <w:rPr>
          <w:lang w:val="ru-RU"/>
        </w:rPr>
        <w:t>допуская просроченной задолженности за</w:t>
      </w:r>
      <w:r>
        <w:t> </w:t>
      </w:r>
      <w:r w:rsidRPr="005B7035">
        <w:rPr>
          <w:lang w:val="ru-RU"/>
        </w:rPr>
        <w:t>него;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торфяное топливо, в</w:t>
      </w:r>
      <w:r>
        <w:t> </w:t>
      </w:r>
      <w:r w:rsidRPr="005B7035">
        <w:rPr>
          <w:lang w:val="ru-RU"/>
        </w:rPr>
        <w:t>том числе торфяные брикеты, отпущенные организациями, входящими в</w:t>
      </w:r>
      <w:r>
        <w:t> </w:t>
      </w:r>
      <w:r w:rsidRPr="005B7035">
        <w:rPr>
          <w:lang w:val="ru-RU"/>
        </w:rPr>
        <w:t xml:space="preserve">систему Министерства энергетики, </w:t>
      </w:r>
      <w:proofErr w:type="spellStart"/>
      <w:r w:rsidRPr="005B7035">
        <w:rPr>
          <w:lang w:val="ru-RU"/>
        </w:rPr>
        <w:t>топливоснабжающим</w:t>
      </w:r>
      <w:proofErr w:type="spellEnd"/>
      <w:r w:rsidRPr="005B7035">
        <w:rPr>
          <w:lang w:val="ru-RU"/>
        </w:rPr>
        <w:t xml:space="preserve"> организациям и</w:t>
      </w:r>
      <w:r>
        <w:t> </w:t>
      </w:r>
      <w:r w:rsidRPr="005B7035">
        <w:rPr>
          <w:lang w:val="ru-RU"/>
        </w:rPr>
        <w:t>организациям жилищно-коммунального хозяйства, находящимся в</w:t>
      </w:r>
      <w:r>
        <w:t> </w:t>
      </w:r>
      <w:r w:rsidRPr="005B7035">
        <w:rPr>
          <w:lang w:val="ru-RU"/>
        </w:rPr>
        <w:t>коммунальной собственности;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отпущенную ведомственными котельными тепловую энергию организациям, финансируемым за</w:t>
      </w:r>
      <w:r>
        <w:t> </w:t>
      </w:r>
      <w:r w:rsidRPr="005B7035">
        <w:rPr>
          <w:lang w:val="ru-RU"/>
        </w:rPr>
        <w:t>счет средств республиканского и</w:t>
      </w:r>
      <w:r>
        <w:t> </w:t>
      </w:r>
      <w:r w:rsidRPr="005B7035">
        <w:rPr>
          <w:lang w:val="ru-RU"/>
        </w:rPr>
        <w:t>местных бюджетов, и</w:t>
      </w:r>
      <w:r>
        <w:t> </w:t>
      </w:r>
      <w:r w:rsidRPr="005B7035">
        <w:rPr>
          <w:lang w:val="ru-RU"/>
        </w:rPr>
        <w:t>для</w:t>
      </w:r>
      <w:r>
        <w:t> </w:t>
      </w:r>
      <w:r w:rsidRPr="005B7035">
        <w:rPr>
          <w:lang w:val="ru-RU"/>
        </w:rPr>
        <w:t>нужд населения;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7.2.</w:t>
      </w:r>
      <w:r>
        <w:t> </w:t>
      </w:r>
      <w:r w:rsidRPr="005B7035">
        <w:rPr>
          <w:lang w:val="ru-RU"/>
        </w:rPr>
        <w:t>совместно с</w:t>
      </w:r>
      <w:r>
        <w:t> </w:t>
      </w:r>
      <w:r w:rsidRPr="005B7035">
        <w:rPr>
          <w:lang w:val="ru-RU"/>
        </w:rPr>
        <w:t>Министерством жилищно-коммунального хозяйства, другими республиканскими органами государственного управления и</w:t>
      </w:r>
      <w:r>
        <w:t> </w:t>
      </w:r>
      <w:r w:rsidRPr="005B7035">
        <w:rPr>
          <w:lang w:val="ru-RU"/>
        </w:rPr>
        <w:t>иными организациями, подчиненными Совету Министров Республики Беларусь: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7.2.1.</w:t>
      </w:r>
      <w:r>
        <w:t> </w:t>
      </w:r>
      <w:r w:rsidRPr="005B7035">
        <w:rPr>
          <w:lang w:val="ru-RU"/>
        </w:rPr>
        <w:t>к началу отопительного сезона 2023/2024</w:t>
      </w:r>
      <w:r>
        <w:t> </w:t>
      </w:r>
      <w:r w:rsidRPr="005B7035">
        <w:rPr>
          <w:lang w:val="ru-RU"/>
        </w:rPr>
        <w:t>года обеспечить: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создание нормативных запасов топлива в</w:t>
      </w:r>
      <w:r>
        <w:t> </w:t>
      </w:r>
      <w:r w:rsidRPr="005B7035">
        <w:rPr>
          <w:lang w:val="ru-RU"/>
        </w:rPr>
        <w:t>котельных, обеспечивающих тепловой энергией объекты жилищного фонда, а</w:t>
      </w:r>
      <w:r>
        <w:t> </w:t>
      </w:r>
      <w:r w:rsidRPr="005B7035">
        <w:rPr>
          <w:lang w:val="ru-RU"/>
        </w:rPr>
        <w:t>также объекты социального и</w:t>
      </w:r>
      <w:r>
        <w:t> </w:t>
      </w:r>
      <w:r w:rsidRPr="005B7035">
        <w:rPr>
          <w:lang w:val="ru-RU"/>
        </w:rPr>
        <w:t>культурно-бытового назначения;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оснащение центральных тепловых пунктов и</w:t>
      </w:r>
      <w:r>
        <w:t> </w:t>
      </w:r>
      <w:r w:rsidRPr="005B7035">
        <w:rPr>
          <w:lang w:val="ru-RU"/>
        </w:rPr>
        <w:t>многоквартирных жилых домов (8 квартир и</w:t>
      </w:r>
      <w:r>
        <w:t> </w:t>
      </w:r>
      <w:r w:rsidRPr="005B7035">
        <w:rPr>
          <w:lang w:val="ru-RU"/>
        </w:rPr>
        <w:t>более), находящихся в</w:t>
      </w:r>
      <w:r>
        <w:t> </w:t>
      </w:r>
      <w:r w:rsidRPr="005B7035">
        <w:rPr>
          <w:lang w:val="ru-RU"/>
        </w:rPr>
        <w:t>хозяйственном ведении или оперативном управлении подчиненных организаций, приборами учета расхода тепловой энергии и</w:t>
      </w:r>
      <w:r>
        <w:t> </w:t>
      </w:r>
      <w:r w:rsidRPr="005B7035">
        <w:rPr>
          <w:lang w:val="ru-RU"/>
        </w:rPr>
        <w:t>системами автоматического регулирования отопления и</w:t>
      </w:r>
      <w:r>
        <w:t> </w:t>
      </w:r>
      <w:r w:rsidRPr="005B7035">
        <w:rPr>
          <w:lang w:val="ru-RU"/>
        </w:rPr>
        <w:t>горячего водоснабжения исходя из</w:t>
      </w:r>
      <w:r>
        <w:t> </w:t>
      </w:r>
      <w:r w:rsidRPr="005B7035">
        <w:rPr>
          <w:lang w:val="ru-RU"/>
        </w:rPr>
        <w:t>технической и</w:t>
      </w:r>
      <w:r>
        <w:t> </w:t>
      </w:r>
      <w:r w:rsidRPr="005B7035">
        <w:rPr>
          <w:lang w:val="ru-RU"/>
        </w:rPr>
        <w:t>экономической целесообразности, а</w:t>
      </w:r>
      <w:r>
        <w:t> </w:t>
      </w:r>
      <w:r w:rsidRPr="005B7035">
        <w:rPr>
          <w:lang w:val="ru-RU"/>
        </w:rPr>
        <w:t>также исправность ранее установленных таких приборов и</w:t>
      </w:r>
      <w:r>
        <w:t> </w:t>
      </w:r>
      <w:r w:rsidRPr="005B7035">
        <w:rPr>
          <w:lang w:val="ru-RU"/>
        </w:rPr>
        <w:t>систем;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перенастройку программ систем автоматического регулирования подачи тепловой энергии в</w:t>
      </w:r>
      <w:r>
        <w:t> </w:t>
      </w:r>
      <w:r w:rsidRPr="005B7035">
        <w:rPr>
          <w:lang w:val="ru-RU"/>
        </w:rPr>
        <w:t>зданиях жилищного фонда, прошедших тепловую реабилитацию, а</w:t>
      </w:r>
      <w:r>
        <w:t> </w:t>
      </w:r>
      <w:r w:rsidRPr="005B7035">
        <w:rPr>
          <w:lang w:val="ru-RU"/>
        </w:rPr>
        <w:t>также в</w:t>
      </w:r>
      <w:r>
        <w:t> </w:t>
      </w:r>
      <w:r w:rsidRPr="005B7035">
        <w:rPr>
          <w:lang w:val="ru-RU"/>
        </w:rPr>
        <w:t>целях возможности снижения температуры внутри административных, производственных, общественных зданий в</w:t>
      </w:r>
      <w:r>
        <w:t> </w:t>
      </w:r>
      <w:r w:rsidRPr="005B7035">
        <w:rPr>
          <w:lang w:val="ru-RU"/>
        </w:rPr>
        <w:t>нерабочее время, праздничные и</w:t>
      </w:r>
      <w:r>
        <w:t> </w:t>
      </w:r>
      <w:r w:rsidRPr="005B7035">
        <w:rPr>
          <w:lang w:val="ru-RU"/>
        </w:rPr>
        <w:t>выходные дни для</w:t>
      </w:r>
      <w:r>
        <w:t> </w:t>
      </w:r>
      <w:r w:rsidRPr="005B7035">
        <w:rPr>
          <w:lang w:val="ru-RU"/>
        </w:rPr>
        <w:t>исключения нерационального использования тепловой энергии;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7.2.2.</w:t>
      </w:r>
      <w:r>
        <w:t> </w:t>
      </w:r>
      <w:r w:rsidRPr="005B7035">
        <w:rPr>
          <w:lang w:val="ru-RU"/>
        </w:rPr>
        <w:t>обеспечивать в</w:t>
      </w:r>
      <w:r>
        <w:t> </w:t>
      </w:r>
      <w:r w:rsidRPr="005B7035">
        <w:rPr>
          <w:lang w:val="ru-RU"/>
        </w:rPr>
        <w:t>подъездах жилых домов (в</w:t>
      </w:r>
      <w:r>
        <w:t> </w:t>
      </w:r>
      <w:r w:rsidRPr="005B7035">
        <w:rPr>
          <w:lang w:val="ru-RU"/>
        </w:rPr>
        <w:t>первую очередь прошедших тепловую реабилитацию) с</w:t>
      </w:r>
      <w:r>
        <w:t> </w:t>
      </w:r>
      <w:r w:rsidRPr="005B7035">
        <w:rPr>
          <w:lang w:val="ru-RU"/>
        </w:rPr>
        <w:t>учетом технической возможности включение отопления мест общего пользования при среднесуточной температуре наружного воздуха в</w:t>
      </w:r>
      <w:r>
        <w:t> </w:t>
      </w:r>
      <w:r w:rsidRPr="005B7035">
        <w:rPr>
          <w:lang w:val="ru-RU"/>
        </w:rPr>
        <w:t>течение трех суток плюс 4 °С и</w:t>
      </w:r>
      <w:r>
        <w:t> </w:t>
      </w:r>
      <w:r w:rsidRPr="005B7035">
        <w:rPr>
          <w:lang w:val="ru-RU"/>
        </w:rPr>
        <w:t>ниже, с</w:t>
      </w:r>
      <w:r>
        <w:t> </w:t>
      </w:r>
      <w:r w:rsidRPr="005B7035">
        <w:rPr>
          <w:lang w:val="ru-RU"/>
        </w:rPr>
        <w:t>1</w:t>
      </w:r>
      <w:r>
        <w:t> </w:t>
      </w:r>
      <w:r w:rsidRPr="005B7035">
        <w:rPr>
          <w:lang w:val="ru-RU"/>
        </w:rPr>
        <w:t>марта 2024</w:t>
      </w:r>
      <w:r>
        <w:t> </w:t>
      </w:r>
      <w:r w:rsidRPr="005B7035">
        <w:rPr>
          <w:lang w:val="ru-RU"/>
        </w:rPr>
        <w:t>г.</w:t>
      </w:r>
      <w:r>
        <w:t> </w:t>
      </w:r>
      <w:r w:rsidRPr="005B7035">
        <w:rPr>
          <w:lang w:val="ru-RU"/>
        </w:rPr>
        <w:t>– отключение отопления мест общего пользования при среднесуточной температуре наружного воздуха в</w:t>
      </w:r>
      <w:r>
        <w:t> </w:t>
      </w:r>
      <w:r w:rsidRPr="005B7035">
        <w:rPr>
          <w:lang w:val="ru-RU"/>
        </w:rPr>
        <w:t>течение трех суток плюс 4 °С и</w:t>
      </w:r>
      <w:r>
        <w:t> </w:t>
      </w:r>
      <w:r w:rsidRPr="005B7035">
        <w:rPr>
          <w:lang w:val="ru-RU"/>
        </w:rPr>
        <w:t>выше;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7.2.3.</w:t>
      </w:r>
      <w:r>
        <w:t> </w:t>
      </w:r>
      <w:r w:rsidRPr="005B7035">
        <w:rPr>
          <w:lang w:val="ru-RU"/>
        </w:rPr>
        <w:t>до 20</w:t>
      </w:r>
      <w:r>
        <w:t> </w:t>
      </w:r>
      <w:r w:rsidRPr="005B7035">
        <w:rPr>
          <w:lang w:val="ru-RU"/>
        </w:rPr>
        <w:t>сентября 2023</w:t>
      </w:r>
      <w:r>
        <w:t> </w:t>
      </w:r>
      <w:r w:rsidRPr="005B7035">
        <w:rPr>
          <w:lang w:val="ru-RU"/>
        </w:rPr>
        <w:t>г. обеспечить проверку и</w:t>
      </w:r>
      <w:r>
        <w:t> </w:t>
      </w:r>
      <w:r w:rsidRPr="005B7035">
        <w:rPr>
          <w:lang w:val="ru-RU"/>
        </w:rPr>
        <w:t>приведение в</w:t>
      </w:r>
      <w:r>
        <w:t> </w:t>
      </w:r>
      <w:r w:rsidRPr="005B7035">
        <w:rPr>
          <w:lang w:val="ru-RU"/>
        </w:rPr>
        <w:t>надлежащее техническое состояние дымовых и</w:t>
      </w:r>
      <w:r>
        <w:t> </w:t>
      </w:r>
      <w:r w:rsidRPr="005B7035">
        <w:rPr>
          <w:lang w:val="ru-RU"/>
        </w:rPr>
        <w:t>вентиляционных каналов в</w:t>
      </w:r>
      <w:r>
        <w:t> </w:t>
      </w:r>
      <w:r w:rsidRPr="005B7035">
        <w:rPr>
          <w:lang w:val="ru-RU"/>
        </w:rPr>
        <w:t>многоквартирных и</w:t>
      </w:r>
      <w:r>
        <w:t> </w:t>
      </w:r>
      <w:r w:rsidRPr="005B7035">
        <w:rPr>
          <w:lang w:val="ru-RU"/>
        </w:rPr>
        <w:t>блокированных жилых домах, в</w:t>
      </w:r>
      <w:r>
        <w:t> </w:t>
      </w:r>
      <w:r w:rsidRPr="005B7035">
        <w:rPr>
          <w:lang w:val="ru-RU"/>
        </w:rPr>
        <w:t>которых установлено газоиспользующее оборудование с</w:t>
      </w:r>
      <w:r>
        <w:t> </w:t>
      </w:r>
      <w:r w:rsidRPr="005B7035">
        <w:rPr>
          <w:lang w:val="ru-RU"/>
        </w:rPr>
        <w:t>организованным отводом продуктов сгорания. При необходимости принимать меры по</w:t>
      </w:r>
      <w:r>
        <w:t> </w:t>
      </w:r>
      <w:r w:rsidRPr="005B7035">
        <w:rPr>
          <w:lang w:val="ru-RU"/>
        </w:rPr>
        <w:t>обеспечению теплоснабжением и</w:t>
      </w:r>
      <w:r>
        <w:t> </w:t>
      </w:r>
      <w:r w:rsidRPr="005B7035">
        <w:rPr>
          <w:lang w:val="ru-RU"/>
        </w:rPr>
        <w:t>горячим водоснабжением жителей, у</w:t>
      </w:r>
      <w:r>
        <w:t> </w:t>
      </w:r>
      <w:r w:rsidRPr="005B7035">
        <w:rPr>
          <w:lang w:val="ru-RU"/>
        </w:rPr>
        <w:t>которых отключено газоиспользующее оборудование;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7.3.</w:t>
      </w:r>
      <w:r>
        <w:t> </w:t>
      </w:r>
      <w:r w:rsidRPr="005B7035">
        <w:rPr>
          <w:lang w:val="ru-RU"/>
        </w:rPr>
        <w:t>совместно с</w:t>
      </w:r>
      <w:r>
        <w:t> </w:t>
      </w:r>
      <w:r w:rsidRPr="005B7035">
        <w:rPr>
          <w:lang w:val="ru-RU"/>
        </w:rPr>
        <w:t>Министерством энергетики, Министерством лесного хозяйства, другими республиканскими органами государственного управления и</w:t>
      </w:r>
      <w:r>
        <w:t> </w:t>
      </w:r>
      <w:r w:rsidRPr="005B7035">
        <w:rPr>
          <w:lang w:val="ru-RU"/>
        </w:rPr>
        <w:t>иными организациями, подчиненными Совету Министров Республики Беларусь: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до 1</w:t>
      </w:r>
      <w:r>
        <w:t> </w:t>
      </w:r>
      <w:r w:rsidRPr="005B7035">
        <w:rPr>
          <w:lang w:val="ru-RU"/>
        </w:rPr>
        <w:t>июля 2023</w:t>
      </w:r>
      <w:r>
        <w:t> </w:t>
      </w:r>
      <w:r w:rsidRPr="005B7035">
        <w:rPr>
          <w:lang w:val="ru-RU"/>
        </w:rPr>
        <w:t>г. определить потребность населения и</w:t>
      </w:r>
      <w:r>
        <w:t> </w:t>
      </w:r>
      <w:r w:rsidRPr="005B7035">
        <w:rPr>
          <w:lang w:val="ru-RU"/>
        </w:rPr>
        <w:t>организаций, финансируемых за</w:t>
      </w:r>
      <w:r>
        <w:t> </w:t>
      </w:r>
      <w:r w:rsidRPr="005B7035">
        <w:rPr>
          <w:lang w:val="ru-RU"/>
        </w:rPr>
        <w:t>счет средств местных бюджетов, в</w:t>
      </w:r>
      <w:r>
        <w:t> </w:t>
      </w:r>
      <w:r w:rsidRPr="005B7035">
        <w:rPr>
          <w:lang w:val="ru-RU"/>
        </w:rPr>
        <w:t>торфяном топливе, в</w:t>
      </w:r>
      <w:r>
        <w:t> </w:t>
      </w:r>
      <w:r w:rsidRPr="005B7035">
        <w:rPr>
          <w:lang w:val="ru-RU"/>
        </w:rPr>
        <w:t>том числе в</w:t>
      </w:r>
      <w:r>
        <w:t> </w:t>
      </w:r>
      <w:r w:rsidRPr="005B7035">
        <w:rPr>
          <w:lang w:val="ru-RU"/>
        </w:rPr>
        <w:t xml:space="preserve">торфяных брикетах, </w:t>
      </w:r>
      <w:r w:rsidRPr="005B7035">
        <w:rPr>
          <w:lang w:val="ru-RU"/>
        </w:rPr>
        <w:lastRenderedPageBreak/>
        <w:t>древесном топливе и</w:t>
      </w:r>
      <w:r>
        <w:t> </w:t>
      </w:r>
      <w:r w:rsidRPr="005B7035">
        <w:rPr>
          <w:lang w:val="ru-RU"/>
        </w:rPr>
        <w:t>каменном угле на</w:t>
      </w:r>
      <w:r>
        <w:t> </w:t>
      </w:r>
      <w:r w:rsidRPr="005B7035">
        <w:rPr>
          <w:lang w:val="ru-RU"/>
        </w:rPr>
        <w:t>отопительный сезон 2023/2024</w:t>
      </w:r>
      <w:r>
        <w:t> </w:t>
      </w:r>
      <w:r w:rsidRPr="005B7035">
        <w:rPr>
          <w:lang w:val="ru-RU"/>
        </w:rPr>
        <w:t>года и</w:t>
      </w:r>
      <w:r>
        <w:t> </w:t>
      </w:r>
      <w:r w:rsidRPr="005B7035">
        <w:rPr>
          <w:lang w:val="ru-RU"/>
        </w:rPr>
        <w:t>принять необходимые меры по</w:t>
      </w:r>
      <w:r>
        <w:t> </w:t>
      </w:r>
      <w:r w:rsidRPr="005B7035">
        <w:rPr>
          <w:lang w:val="ru-RU"/>
        </w:rPr>
        <w:t>ее удовлетворению;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оказывать содействие энергоснабжающим организациям, входящим в</w:t>
      </w:r>
      <w:r>
        <w:t> </w:t>
      </w:r>
      <w:r w:rsidRPr="005B7035">
        <w:rPr>
          <w:lang w:val="ru-RU"/>
        </w:rPr>
        <w:t>состав ГПО</w:t>
      </w:r>
      <w:r>
        <w:t> </w:t>
      </w:r>
      <w:r w:rsidRPr="005B7035">
        <w:rPr>
          <w:lang w:val="ru-RU"/>
        </w:rPr>
        <w:t>«Белэнерго», в</w:t>
      </w:r>
      <w:r>
        <w:t> </w:t>
      </w:r>
      <w:r w:rsidRPr="005B7035">
        <w:rPr>
          <w:lang w:val="ru-RU"/>
        </w:rPr>
        <w:t>ликвидации ими массовых повреждений линий электропередачи при стихийных явлениях с</w:t>
      </w:r>
      <w:r>
        <w:t> </w:t>
      </w:r>
      <w:r w:rsidRPr="005B7035">
        <w:rPr>
          <w:lang w:val="ru-RU"/>
        </w:rPr>
        <w:t>привлечением в</w:t>
      </w:r>
      <w:r>
        <w:t> </w:t>
      </w:r>
      <w:r w:rsidRPr="005B7035">
        <w:rPr>
          <w:lang w:val="ru-RU"/>
        </w:rPr>
        <w:t>установленном порядке персонала, транспортных средств и</w:t>
      </w:r>
      <w:r>
        <w:t> </w:t>
      </w:r>
      <w:r w:rsidRPr="005B7035">
        <w:rPr>
          <w:lang w:val="ru-RU"/>
        </w:rPr>
        <w:t>средств механизации других организаций;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7.4.</w:t>
      </w:r>
      <w:r>
        <w:t> </w:t>
      </w:r>
      <w:r w:rsidRPr="005B7035">
        <w:rPr>
          <w:lang w:val="ru-RU"/>
        </w:rPr>
        <w:t>совместно с</w:t>
      </w:r>
      <w:r>
        <w:t> </w:t>
      </w:r>
      <w:r w:rsidRPr="005B7035">
        <w:rPr>
          <w:lang w:val="ru-RU"/>
        </w:rPr>
        <w:t>Министерством жилищно-коммунального хозяйства, Министерством энергетики и</w:t>
      </w:r>
      <w:r>
        <w:t> </w:t>
      </w:r>
      <w:r w:rsidRPr="005B7035">
        <w:rPr>
          <w:lang w:val="ru-RU"/>
        </w:rPr>
        <w:t>другими заинтересованными до</w:t>
      </w:r>
      <w:r>
        <w:t> </w:t>
      </w:r>
      <w:r w:rsidRPr="005B7035">
        <w:rPr>
          <w:lang w:val="ru-RU"/>
        </w:rPr>
        <w:t>1</w:t>
      </w:r>
      <w:r>
        <w:t> </w:t>
      </w:r>
      <w:r w:rsidRPr="005B7035">
        <w:rPr>
          <w:lang w:val="ru-RU"/>
        </w:rPr>
        <w:t>сентября 2023</w:t>
      </w:r>
      <w:r>
        <w:t> </w:t>
      </w:r>
      <w:r w:rsidRPr="005B7035">
        <w:rPr>
          <w:lang w:val="ru-RU"/>
        </w:rPr>
        <w:t>г. обеспечить полное укомплектование диспетчерских служб и</w:t>
      </w:r>
      <w:r>
        <w:t> </w:t>
      </w:r>
      <w:r w:rsidRPr="005B7035">
        <w:rPr>
          <w:lang w:val="ru-RU"/>
        </w:rPr>
        <w:t>аварийно-восстановительных бригад необходимыми техникой и</w:t>
      </w:r>
      <w:r>
        <w:t> </w:t>
      </w:r>
      <w:r w:rsidRPr="005B7035">
        <w:rPr>
          <w:lang w:val="ru-RU"/>
        </w:rPr>
        <w:t>персоналом для</w:t>
      </w:r>
      <w:r>
        <w:t> </w:t>
      </w:r>
      <w:r w:rsidRPr="005B7035">
        <w:rPr>
          <w:lang w:val="ru-RU"/>
        </w:rPr>
        <w:t>оперативного устранения аварийных ситуаций;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7.5.</w:t>
      </w:r>
      <w:r>
        <w:t> </w:t>
      </w:r>
      <w:r w:rsidRPr="005B7035">
        <w:rPr>
          <w:lang w:val="ru-RU"/>
        </w:rPr>
        <w:t>организовать пункты временного размещения и</w:t>
      </w:r>
      <w:r>
        <w:t> </w:t>
      </w:r>
      <w:r w:rsidRPr="005B7035">
        <w:rPr>
          <w:lang w:val="ru-RU"/>
        </w:rPr>
        <w:t>питания лиц без определенного места жительства в</w:t>
      </w:r>
      <w:r>
        <w:t> </w:t>
      </w:r>
      <w:r w:rsidRPr="005B7035">
        <w:rPr>
          <w:lang w:val="ru-RU"/>
        </w:rPr>
        <w:t>случае наступления экстремально низких температур наружного воздуха.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8.</w:t>
      </w:r>
      <w:r>
        <w:t> </w:t>
      </w:r>
      <w:r w:rsidRPr="005B7035">
        <w:rPr>
          <w:lang w:val="ru-RU"/>
        </w:rPr>
        <w:t>Облисполкомам и</w:t>
      </w:r>
      <w:r>
        <w:t> </w:t>
      </w:r>
      <w:r w:rsidRPr="005B7035">
        <w:rPr>
          <w:lang w:val="ru-RU"/>
        </w:rPr>
        <w:t>Минскому горисполкому, Министерству энергетики, Министерству жилищно-коммунального хозяйства, Министерству транспорта и</w:t>
      </w:r>
      <w:r>
        <w:t> </w:t>
      </w:r>
      <w:r w:rsidRPr="005B7035">
        <w:rPr>
          <w:lang w:val="ru-RU"/>
        </w:rPr>
        <w:t>коммуникаций, Министерству промышленности, Министерству обороны, Министерству сельского хозяйства и</w:t>
      </w:r>
      <w:r>
        <w:t> </w:t>
      </w:r>
      <w:r w:rsidRPr="005B7035">
        <w:rPr>
          <w:lang w:val="ru-RU"/>
        </w:rPr>
        <w:t>продовольствия, Министерству архитектуры и</w:t>
      </w:r>
      <w:r>
        <w:t> </w:t>
      </w:r>
      <w:r w:rsidRPr="005B7035">
        <w:rPr>
          <w:lang w:val="ru-RU"/>
        </w:rPr>
        <w:t>строительства, Министерству по</w:t>
      </w:r>
      <w:r>
        <w:t> </w:t>
      </w:r>
      <w:r w:rsidRPr="005B7035">
        <w:rPr>
          <w:lang w:val="ru-RU"/>
        </w:rPr>
        <w:t>чрезвычайным ситуациям, другим республиканским органам государственного управления и</w:t>
      </w:r>
      <w:r>
        <w:t> </w:t>
      </w:r>
      <w:r w:rsidRPr="005B7035">
        <w:rPr>
          <w:lang w:val="ru-RU"/>
        </w:rPr>
        <w:t>иным организациям, подчиненным Совету Министров Республики Беларусь, принять исчерпывающие меры по</w:t>
      </w:r>
      <w:r>
        <w:t> </w:t>
      </w:r>
      <w:r w:rsidRPr="005B7035">
        <w:rPr>
          <w:lang w:val="ru-RU"/>
        </w:rPr>
        <w:t>обеспечению в</w:t>
      </w:r>
      <w:r>
        <w:t> </w:t>
      </w:r>
      <w:r w:rsidRPr="005B7035">
        <w:rPr>
          <w:lang w:val="ru-RU"/>
        </w:rPr>
        <w:t>осенне-зимний период 2023/2024</w:t>
      </w:r>
      <w:r>
        <w:t> </w:t>
      </w:r>
      <w:r w:rsidRPr="005B7035">
        <w:rPr>
          <w:lang w:val="ru-RU"/>
        </w:rPr>
        <w:t>года: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надежной работы источников и</w:t>
      </w:r>
      <w:r>
        <w:t> </w:t>
      </w:r>
      <w:r w:rsidRPr="005B7035">
        <w:rPr>
          <w:lang w:val="ru-RU"/>
        </w:rPr>
        <w:t>систем тепло- и</w:t>
      </w:r>
      <w:r>
        <w:t> </w:t>
      </w:r>
      <w:r w:rsidRPr="005B7035">
        <w:rPr>
          <w:lang w:val="ru-RU"/>
        </w:rPr>
        <w:t>электроснабжения, аварийно-ремонтных служб, оперативного устранения последствий аварий, не</w:t>
      </w:r>
      <w:r>
        <w:t> </w:t>
      </w:r>
      <w:r w:rsidRPr="005B7035">
        <w:rPr>
          <w:lang w:val="ru-RU"/>
        </w:rPr>
        <w:t>допуская нарушения эксплуатации систем энергоснабжения и</w:t>
      </w:r>
      <w:r>
        <w:t> </w:t>
      </w:r>
      <w:r w:rsidRPr="005B7035">
        <w:rPr>
          <w:lang w:val="ru-RU"/>
        </w:rPr>
        <w:t>инженерного обеспечения жилых домов, производственных административных зданий и</w:t>
      </w:r>
      <w:r>
        <w:t> </w:t>
      </w:r>
      <w:r w:rsidRPr="005B7035">
        <w:rPr>
          <w:lang w:val="ru-RU"/>
        </w:rPr>
        <w:t>сооружений, объектов социальной сферы и</w:t>
      </w:r>
      <w:r>
        <w:t> </w:t>
      </w:r>
      <w:r w:rsidRPr="005B7035">
        <w:rPr>
          <w:lang w:val="ru-RU"/>
        </w:rPr>
        <w:t>жизнеобеспечения населения;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пожарной безопасности объектов, возможности подъезда в</w:t>
      </w:r>
      <w:r>
        <w:t> </w:t>
      </w:r>
      <w:r w:rsidRPr="005B7035">
        <w:rPr>
          <w:lang w:val="ru-RU"/>
        </w:rPr>
        <w:t>экстремальных ситуациях к</w:t>
      </w:r>
      <w:r>
        <w:t> </w:t>
      </w:r>
      <w:r w:rsidRPr="005B7035">
        <w:rPr>
          <w:lang w:val="ru-RU"/>
        </w:rPr>
        <w:t>населенным пунктам и</w:t>
      </w:r>
      <w:r>
        <w:t> </w:t>
      </w:r>
      <w:r w:rsidRPr="005B7035">
        <w:rPr>
          <w:lang w:val="ru-RU"/>
        </w:rPr>
        <w:t>источникам противопожарного водоснабжения.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9.</w:t>
      </w:r>
      <w:r>
        <w:t> </w:t>
      </w:r>
      <w:r w:rsidRPr="005B7035">
        <w:rPr>
          <w:lang w:val="ru-RU"/>
        </w:rPr>
        <w:t>Белорусскому государственному концерну по</w:t>
      </w:r>
      <w:r>
        <w:t> </w:t>
      </w:r>
      <w:r w:rsidRPr="005B7035">
        <w:rPr>
          <w:lang w:val="ru-RU"/>
        </w:rPr>
        <w:t>нефти и</w:t>
      </w:r>
      <w:r>
        <w:t> </w:t>
      </w:r>
      <w:r w:rsidRPr="005B7035">
        <w:rPr>
          <w:lang w:val="ru-RU"/>
        </w:rPr>
        <w:t>химии к</w:t>
      </w:r>
      <w:r>
        <w:t> </w:t>
      </w:r>
      <w:r w:rsidRPr="005B7035">
        <w:rPr>
          <w:lang w:val="ru-RU"/>
        </w:rPr>
        <w:t>осенне-зимнему периоду 2023/2024</w:t>
      </w:r>
      <w:r>
        <w:t> </w:t>
      </w:r>
      <w:r w:rsidRPr="005B7035">
        <w:rPr>
          <w:lang w:val="ru-RU"/>
        </w:rPr>
        <w:t>года организовать производство и</w:t>
      </w:r>
      <w:r>
        <w:t> </w:t>
      </w:r>
      <w:r w:rsidRPr="005B7035">
        <w:rPr>
          <w:lang w:val="ru-RU"/>
        </w:rPr>
        <w:t>создание необходимых запасов зимнего дизельного топлива, поставку его потребителям и</w:t>
      </w:r>
      <w:r>
        <w:t> </w:t>
      </w:r>
      <w:r w:rsidRPr="005B7035">
        <w:rPr>
          <w:lang w:val="ru-RU"/>
        </w:rPr>
        <w:t>на</w:t>
      </w:r>
      <w:r>
        <w:t> </w:t>
      </w:r>
      <w:r w:rsidRPr="005B7035">
        <w:rPr>
          <w:lang w:val="ru-RU"/>
        </w:rPr>
        <w:t>автозаправочные станции общего пользования для</w:t>
      </w:r>
      <w:r>
        <w:t> </w:t>
      </w:r>
      <w:r w:rsidRPr="005B7035">
        <w:rPr>
          <w:lang w:val="ru-RU"/>
        </w:rPr>
        <w:t>обеспечения работы транспортного комплекса.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10.</w:t>
      </w:r>
      <w:r>
        <w:t> </w:t>
      </w:r>
      <w:r w:rsidRPr="005B7035">
        <w:rPr>
          <w:lang w:val="ru-RU"/>
        </w:rPr>
        <w:t>Министерству энергетики, Государственному комитету по</w:t>
      </w:r>
      <w:r>
        <w:t> </w:t>
      </w:r>
      <w:r w:rsidRPr="005B7035">
        <w:rPr>
          <w:lang w:val="ru-RU"/>
        </w:rPr>
        <w:t>стандартизации, Министерству жилищно-коммунального хозяйства во взаимодействии с</w:t>
      </w:r>
      <w:r>
        <w:t> </w:t>
      </w:r>
      <w:r w:rsidRPr="005B7035">
        <w:rPr>
          <w:lang w:val="ru-RU"/>
        </w:rPr>
        <w:t>Министерством информации и</w:t>
      </w:r>
      <w:r>
        <w:t> </w:t>
      </w:r>
      <w:r w:rsidRPr="005B7035">
        <w:rPr>
          <w:lang w:val="ru-RU"/>
        </w:rPr>
        <w:t>Национальной государственной телерадиокомпанией обеспечить освещение в</w:t>
      </w:r>
      <w:r>
        <w:t> </w:t>
      </w:r>
      <w:r w:rsidRPr="005B7035">
        <w:rPr>
          <w:lang w:val="ru-RU"/>
        </w:rPr>
        <w:t>средствах массовой информации в</w:t>
      </w:r>
      <w:r>
        <w:t> </w:t>
      </w:r>
      <w:r w:rsidRPr="005B7035">
        <w:rPr>
          <w:lang w:val="ru-RU"/>
        </w:rPr>
        <w:t>августе–октябре 2023</w:t>
      </w:r>
      <w:r>
        <w:t> </w:t>
      </w:r>
      <w:r w:rsidRPr="005B7035">
        <w:rPr>
          <w:lang w:val="ru-RU"/>
        </w:rPr>
        <w:t>г. хода подготовки объектов энергетики, жилищно-коммунального хозяйства, социальной сферы и</w:t>
      </w:r>
      <w:r>
        <w:t> </w:t>
      </w:r>
      <w:r w:rsidRPr="005B7035">
        <w:rPr>
          <w:lang w:val="ru-RU"/>
        </w:rPr>
        <w:t>транспорта к</w:t>
      </w:r>
      <w:r>
        <w:t> </w:t>
      </w:r>
      <w:r w:rsidRPr="005B7035">
        <w:rPr>
          <w:lang w:val="ru-RU"/>
        </w:rPr>
        <w:t>работе в</w:t>
      </w:r>
      <w:r>
        <w:t> </w:t>
      </w:r>
      <w:r w:rsidRPr="005B7035">
        <w:rPr>
          <w:lang w:val="ru-RU"/>
        </w:rPr>
        <w:t>осенне-зимний период 2023/2024</w:t>
      </w:r>
      <w:r>
        <w:t> </w:t>
      </w:r>
      <w:r w:rsidRPr="005B7035">
        <w:rPr>
          <w:lang w:val="ru-RU"/>
        </w:rPr>
        <w:t>года, а</w:t>
      </w:r>
      <w:r>
        <w:t> </w:t>
      </w:r>
      <w:r w:rsidRPr="005B7035">
        <w:rPr>
          <w:lang w:val="ru-RU"/>
        </w:rPr>
        <w:t>также пропаганду экономного использования топливно-энергетических ресурсов.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11.</w:t>
      </w:r>
      <w:r>
        <w:t> </w:t>
      </w:r>
      <w:r w:rsidRPr="005B7035">
        <w:rPr>
          <w:lang w:val="ru-RU"/>
        </w:rPr>
        <w:t>Министерству по</w:t>
      </w:r>
      <w:r>
        <w:t> </w:t>
      </w:r>
      <w:r w:rsidRPr="005B7035">
        <w:rPr>
          <w:lang w:val="ru-RU"/>
        </w:rPr>
        <w:t>чрезвычайным ситуациям совместно с</w:t>
      </w:r>
      <w:r>
        <w:t> </w:t>
      </w:r>
      <w:r w:rsidRPr="005B7035">
        <w:rPr>
          <w:lang w:val="ru-RU"/>
        </w:rPr>
        <w:t>Министерством информации, другими государственными органами и</w:t>
      </w:r>
      <w:r>
        <w:t> </w:t>
      </w:r>
      <w:r w:rsidRPr="005B7035">
        <w:rPr>
          <w:lang w:val="ru-RU"/>
        </w:rPr>
        <w:t>организациями обеспечивать на</w:t>
      </w:r>
      <w:r>
        <w:t> </w:t>
      </w:r>
      <w:r w:rsidRPr="005B7035">
        <w:rPr>
          <w:lang w:val="ru-RU"/>
        </w:rPr>
        <w:t>постоянной основе информирование населения о</w:t>
      </w:r>
      <w:r>
        <w:t> </w:t>
      </w:r>
      <w:r w:rsidRPr="005B7035">
        <w:rPr>
          <w:lang w:val="ru-RU"/>
        </w:rPr>
        <w:t>предупреждении чрезвычайных ситуаций и</w:t>
      </w:r>
      <w:r>
        <w:t> </w:t>
      </w:r>
      <w:r w:rsidRPr="005B7035">
        <w:rPr>
          <w:lang w:val="ru-RU"/>
        </w:rPr>
        <w:t>порядке действия граждан при получении сигналов оповещения.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12.</w:t>
      </w:r>
      <w:r>
        <w:t> </w:t>
      </w:r>
      <w:r w:rsidRPr="005B7035">
        <w:rPr>
          <w:lang w:val="ru-RU"/>
        </w:rPr>
        <w:t>Департаменту по</w:t>
      </w:r>
      <w:r>
        <w:t> </w:t>
      </w:r>
      <w:r w:rsidRPr="005B7035">
        <w:rPr>
          <w:lang w:val="ru-RU"/>
        </w:rPr>
        <w:t>энергоэффективности Государственного комитета по</w:t>
      </w:r>
      <w:r>
        <w:t> </w:t>
      </w:r>
      <w:r w:rsidRPr="005B7035">
        <w:rPr>
          <w:lang w:val="ru-RU"/>
        </w:rPr>
        <w:t>стандартизации совместно с</w:t>
      </w:r>
      <w:r>
        <w:t> </w:t>
      </w:r>
      <w:r w:rsidRPr="005B7035">
        <w:rPr>
          <w:lang w:val="ru-RU"/>
        </w:rPr>
        <w:t>областными и</w:t>
      </w:r>
      <w:r>
        <w:t> </w:t>
      </w:r>
      <w:r w:rsidRPr="005B7035">
        <w:rPr>
          <w:lang w:val="ru-RU"/>
        </w:rPr>
        <w:t>Минским городским управлениями по</w:t>
      </w:r>
      <w:r>
        <w:t> </w:t>
      </w:r>
      <w:r w:rsidRPr="005B7035">
        <w:rPr>
          <w:lang w:val="ru-RU"/>
        </w:rPr>
        <w:t xml:space="preserve">надзору </w:t>
      </w:r>
      <w:r w:rsidRPr="005B7035">
        <w:rPr>
          <w:lang w:val="ru-RU"/>
        </w:rPr>
        <w:lastRenderedPageBreak/>
        <w:t>за</w:t>
      </w:r>
      <w:r>
        <w:t> </w:t>
      </w:r>
      <w:r w:rsidRPr="005B7035">
        <w:rPr>
          <w:lang w:val="ru-RU"/>
        </w:rPr>
        <w:t>рациональным использованием топливно-энергетических ресурсов названного Департамента осуществить контроль за: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организацией и</w:t>
      </w:r>
      <w:r>
        <w:t> </w:t>
      </w:r>
      <w:r w:rsidRPr="005B7035">
        <w:rPr>
          <w:lang w:val="ru-RU"/>
        </w:rPr>
        <w:t>выполнением энергоснабжающими организациями и</w:t>
      </w:r>
      <w:r>
        <w:t> </w:t>
      </w:r>
      <w:r w:rsidRPr="005B7035">
        <w:rPr>
          <w:lang w:val="ru-RU"/>
        </w:rPr>
        <w:t>потребителями тепловой энергии работ по</w:t>
      </w:r>
      <w:r>
        <w:t> </w:t>
      </w:r>
      <w:r w:rsidRPr="005B7035">
        <w:rPr>
          <w:lang w:val="ru-RU"/>
        </w:rPr>
        <w:t>подготовке к</w:t>
      </w:r>
      <w:r>
        <w:t> </w:t>
      </w:r>
      <w:r w:rsidRPr="005B7035">
        <w:rPr>
          <w:lang w:val="ru-RU"/>
        </w:rPr>
        <w:t>отопительному сезону 2023/2024</w:t>
      </w:r>
      <w:r>
        <w:t> </w:t>
      </w:r>
      <w:r w:rsidRPr="005B7035">
        <w:rPr>
          <w:lang w:val="ru-RU"/>
        </w:rPr>
        <w:t>года и</w:t>
      </w:r>
      <w:r>
        <w:t> </w:t>
      </w:r>
      <w:r w:rsidRPr="005B7035">
        <w:rPr>
          <w:lang w:val="ru-RU"/>
        </w:rPr>
        <w:t>его проведению, соблюдением режимов работы теплоисточников и</w:t>
      </w:r>
      <w:r>
        <w:t> </w:t>
      </w:r>
      <w:r w:rsidRPr="005B7035">
        <w:rPr>
          <w:lang w:val="ru-RU"/>
        </w:rPr>
        <w:t>тепловых сетей, а</w:t>
      </w:r>
      <w:r>
        <w:t> </w:t>
      </w:r>
      <w:r w:rsidRPr="005B7035">
        <w:rPr>
          <w:lang w:val="ru-RU"/>
        </w:rPr>
        <w:t>также соблюдением законодательства в</w:t>
      </w:r>
      <w:r>
        <w:t> </w:t>
      </w:r>
      <w:r w:rsidRPr="005B7035">
        <w:rPr>
          <w:lang w:val="ru-RU"/>
        </w:rPr>
        <w:t>сфере рационального использования топливно-энергетических ресурсов, в</w:t>
      </w:r>
      <w:r>
        <w:t> </w:t>
      </w:r>
      <w:r w:rsidRPr="005B7035">
        <w:rPr>
          <w:lang w:val="ru-RU"/>
        </w:rPr>
        <w:t>том числе с</w:t>
      </w:r>
      <w:r>
        <w:t> </w:t>
      </w:r>
      <w:r w:rsidRPr="005B7035">
        <w:rPr>
          <w:lang w:val="ru-RU"/>
        </w:rPr>
        <w:t>применением соответствующих контрольно-измерительных приборов;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ходом работ по</w:t>
      </w:r>
      <w:r>
        <w:t> </w:t>
      </w:r>
      <w:r w:rsidRPr="005B7035">
        <w:rPr>
          <w:lang w:val="ru-RU"/>
        </w:rPr>
        <w:t>оптимизации режимов работы, а</w:t>
      </w:r>
      <w:r>
        <w:t> </w:t>
      </w:r>
      <w:r w:rsidRPr="005B7035">
        <w:rPr>
          <w:lang w:val="ru-RU"/>
        </w:rPr>
        <w:t>также состава основного и</w:t>
      </w:r>
      <w:r>
        <w:t> </w:t>
      </w:r>
      <w:r w:rsidRPr="005B7035">
        <w:rPr>
          <w:lang w:val="ru-RU"/>
        </w:rPr>
        <w:t>вспомогательного оборудования котельных, имеющих повышенный расход топлива и</w:t>
      </w:r>
      <w:r>
        <w:t> </w:t>
      </w:r>
      <w:r w:rsidRPr="005B7035">
        <w:rPr>
          <w:lang w:val="ru-RU"/>
        </w:rPr>
        <w:t>электрической энергии на</w:t>
      </w:r>
      <w:r>
        <w:t> </w:t>
      </w:r>
      <w:r w:rsidRPr="005B7035">
        <w:rPr>
          <w:lang w:val="ru-RU"/>
        </w:rPr>
        <w:t>отпущенную тепловую энергию, и</w:t>
      </w:r>
      <w:r>
        <w:t> </w:t>
      </w:r>
      <w:r w:rsidRPr="005B7035">
        <w:rPr>
          <w:lang w:val="ru-RU"/>
        </w:rPr>
        <w:t>о</w:t>
      </w:r>
      <w:r>
        <w:t> </w:t>
      </w:r>
      <w:r w:rsidRPr="005B7035">
        <w:rPr>
          <w:lang w:val="ru-RU"/>
        </w:rPr>
        <w:t>результатах до</w:t>
      </w:r>
      <w:r>
        <w:t> </w:t>
      </w:r>
      <w:r w:rsidRPr="005B7035">
        <w:rPr>
          <w:lang w:val="ru-RU"/>
        </w:rPr>
        <w:t>11</w:t>
      </w:r>
      <w:r>
        <w:t> </w:t>
      </w:r>
      <w:r w:rsidRPr="005B7035">
        <w:rPr>
          <w:lang w:val="ru-RU"/>
        </w:rPr>
        <w:t>октября 2023</w:t>
      </w:r>
      <w:r>
        <w:t> </w:t>
      </w:r>
      <w:r w:rsidRPr="005B7035">
        <w:rPr>
          <w:lang w:val="ru-RU"/>
        </w:rPr>
        <w:t>г. проинформировать Министерство экономики.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13.</w:t>
      </w:r>
      <w:r>
        <w:t> </w:t>
      </w:r>
      <w:r w:rsidRPr="005B7035">
        <w:rPr>
          <w:lang w:val="ru-RU"/>
        </w:rPr>
        <w:t>Министерству жилищно-коммунального хозяйства обеспечить координацию осуществления облисполкомами и</w:t>
      </w:r>
      <w:r>
        <w:t> </w:t>
      </w:r>
      <w:r w:rsidRPr="005B7035">
        <w:rPr>
          <w:lang w:val="ru-RU"/>
        </w:rPr>
        <w:t>Минским горисполкомом работ по</w:t>
      </w:r>
      <w:r>
        <w:t> </w:t>
      </w:r>
      <w:r w:rsidRPr="005B7035">
        <w:rPr>
          <w:lang w:val="ru-RU"/>
        </w:rPr>
        <w:t>проверке и</w:t>
      </w:r>
      <w:r>
        <w:t> </w:t>
      </w:r>
      <w:r w:rsidRPr="005B7035">
        <w:rPr>
          <w:lang w:val="ru-RU"/>
        </w:rPr>
        <w:t>приведению в</w:t>
      </w:r>
      <w:r>
        <w:t> </w:t>
      </w:r>
      <w:r w:rsidRPr="005B7035">
        <w:rPr>
          <w:lang w:val="ru-RU"/>
        </w:rPr>
        <w:t>исправное состояние дымовых и</w:t>
      </w:r>
      <w:r>
        <w:t> </w:t>
      </w:r>
      <w:r w:rsidRPr="005B7035">
        <w:rPr>
          <w:lang w:val="ru-RU"/>
        </w:rPr>
        <w:t>вентиляционных каналов многоквартирных жилых домов, в</w:t>
      </w:r>
      <w:r>
        <w:t> </w:t>
      </w:r>
      <w:r w:rsidRPr="005B7035">
        <w:rPr>
          <w:lang w:val="ru-RU"/>
        </w:rPr>
        <w:t>которых установлено газоиспользующее оборудование с</w:t>
      </w:r>
      <w:r>
        <w:t> </w:t>
      </w:r>
      <w:r w:rsidRPr="005B7035">
        <w:rPr>
          <w:lang w:val="ru-RU"/>
        </w:rPr>
        <w:t>организованным отводом продуктов сгорания.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14.</w:t>
      </w:r>
      <w:r>
        <w:t> </w:t>
      </w:r>
      <w:r w:rsidRPr="005B7035">
        <w:rPr>
          <w:lang w:val="ru-RU"/>
        </w:rPr>
        <w:t>Облисполкомам и</w:t>
      </w:r>
      <w:r>
        <w:t> </w:t>
      </w:r>
      <w:r w:rsidRPr="005B7035">
        <w:rPr>
          <w:lang w:val="ru-RU"/>
        </w:rPr>
        <w:t>Минскому горисполкому, Министерству энергетики, Министерству транспорта и</w:t>
      </w:r>
      <w:r>
        <w:t> </w:t>
      </w:r>
      <w:r w:rsidRPr="005B7035">
        <w:rPr>
          <w:lang w:val="ru-RU"/>
        </w:rPr>
        <w:t>коммуникаций, Министерству промышленности, Министерству обороны, Министерству архитектуры и</w:t>
      </w:r>
      <w:r>
        <w:t> </w:t>
      </w:r>
      <w:r w:rsidRPr="005B7035">
        <w:rPr>
          <w:lang w:val="ru-RU"/>
        </w:rPr>
        <w:t>строительства, Белорусскому государственному концерну по</w:t>
      </w:r>
      <w:r>
        <w:t> </w:t>
      </w:r>
      <w:r w:rsidRPr="005B7035">
        <w:rPr>
          <w:lang w:val="ru-RU"/>
        </w:rPr>
        <w:t>нефти и</w:t>
      </w:r>
      <w:r>
        <w:t> </w:t>
      </w:r>
      <w:r w:rsidRPr="005B7035">
        <w:rPr>
          <w:lang w:val="ru-RU"/>
        </w:rPr>
        <w:t>химии, Белорусскому производственно-торговому концерну лесной, деревообрабатывающей и</w:t>
      </w:r>
      <w:r>
        <w:t> </w:t>
      </w:r>
      <w:r w:rsidRPr="005B7035">
        <w:rPr>
          <w:lang w:val="ru-RU"/>
        </w:rPr>
        <w:t>целлюлозно-бумажной промышленности, Департаменту по</w:t>
      </w:r>
      <w:r>
        <w:t> </w:t>
      </w:r>
      <w:r w:rsidRPr="005B7035">
        <w:rPr>
          <w:lang w:val="ru-RU"/>
        </w:rPr>
        <w:t>энергоэффективности Государственного комитета по</w:t>
      </w:r>
      <w:r>
        <w:t> </w:t>
      </w:r>
      <w:r w:rsidRPr="005B7035">
        <w:rPr>
          <w:lang w:val="ru-RU"/>
        </w:rPr>
        <w:t>стандартизации до</w:t>
      </w:r>
      <w:r>
        <w:t> </w:t>
      </w:r>
      <w:r w:rsidRPr="005B7035">
        <w:rPr>
          <w:lang w:val="ru-RU"/>
        </w:rPr>
        <w:t>12</w:t>
      </w:r>
      <w:r>
        <w:t> </w:t>
      </w:r>
      <w:r w:rsidRPr="005B7035">
        <w:rPr>
          <w:lang w:val="ru-RU"/>
        </w:rPr>
        <w:t>января 2024</w:t>
      </w:r>
      <w:r>
        <w:t> </w:t>
      </w:r>
      <w:r w:rsidRPr="005B7035">
        <w:rPr>
          <w:lang w:val="ru-RU"/>
        </w:rPr>
        <w:t>г. проинформировать Совет Министров Республики Беларусь о</w:t>
      </w:r>
      <w:r>
        <w:t> </w:t>
      </w:r>
      <w:r w:rsidRPr="005B7035">
        <w:rPr>
          <w:lang w:val="ru-RU"/>
        </w:rPr>
        <w:t>выполнении заданий в</w:t>
      </w:r>
      <w:r>
        <w:t> </w:t>
      </w:r>
      <w:r w:rsidRPr="005B7035">
        <w:rPr>
          <w:lang w:val="ru-RU"/>
        </w:rPr>
        <w:t>соответствии с</w:t>
      </w:r>
      <w:r>
        <w:t> </w:t>
      </w:r>
      <w:r w:rsidRPr="005B7035">
        <w:rPr>
          <w:lang w:val="ru-RU"/>
        </w:rPr>
        <w:t>приложениями 1–6.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15.</w:t>
      </w:r>
      <w:r>
        <w:t> </w:t>
      </w:r>
      <w:r w:rsidRPr="005B7035">
        <w:rPr>
          <w:lang w:val="ru-RU"/>
        </w:rPr>
        <w:t>Руководителям государственных органов и</w:t>
      </w:r>
      <w:r>
        <w:t> </w:t>
      </w:r>
      <w:r w:rsidRPr="005B7035">
        <w:rPr>
          <w:lang w:val="ru-RU"/>
        </w:rPr>
        <w:t>организаций под</w:t>
      </w:r>
      <w:r>
        <w:t> </w:t>
      </w:r>
      <w:r w:rsidRPr="005B7035">
        <w:rPr>
          <w:lang w:val="ru-RU"/>
        </w:rPr>
        <w:t>персональную ответственность обеспечить: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своевременную ежемесячную оплату в</w:t>
      </w:r>
      <w:r>
        <w:t> </w:t>
      </w:r>
      <w:r w:rsidRPr="005B7035">
        <w:rPr>
          <w:lang w:val="ru-RU"/>
        </w:rPr>
        <w:t>полном объеме потребленных подчиненными (входящими в</w:t>
      </w:r>
      <w:r>
        <w:t> </w:t>
      </w:r>
      <w:r w:rsidRPr="005B7035">
        <w:rPr>
          <w:lang w:val="ru-RU"/>
        </w:rPr>
        <w:t>состав) организациями природного газа, электрической и</w:t>
      </w:r>
      <w:r>
        <w:t> </w:t>
      </w:r>
      <w:r w:rsidRPr="005B7035">
        <w:rPr>
          <w:lang w:val="ru-RU"/>
        </w:rPr>
        <w:t>тепловой энергии, торфяного топлива, а</w:t>
      </w:r>
      <w:r>
        <w:t> </w:t>
      </w:r>
      <w:r w:rsidRPr="005B7035">
        <w:rPr>
          <w:lang w:val="ru-RU"/>
        </w:rPr>
        <w:t>также погашение до</w:t>
      </w:r>
      <w:r>
        <w:t> </w:t>
      </w:r>
      <w:r w:rsidRPr="005B7035">
        <w:rPr>
          <w:lang w:val="ru-RU"/>
        </w:rPr>
        <w:t>31</w:t>
      </w:r>
      <w:r>
        <w:t> </w:t>
      </w:r>
      <w:r w:rsidRPr="005B7035">
        <w:rPr>
          <w:lang w:val="ru-RU"/>
        </w:rPr>
        <w:t>июля 2023</w:t>
      </w:r>
      <w:r>
        <w:t> </w:t>
      </w:r>
      <w:r w:rsidRPr="005B7035">
        <w:rPr>
          <w:lang w:val="ru-RU"/>
        </w:rPr>
        <w:t>г. соответствующей задолженности, образовавшейся с</w:t>
      </w:r>
      <w:r>
        <w:t> </w:t>
      </w:r>
      <w:r w:rsidRPr="005B7035">
        <w:rPr>
          <w:lang w:val="ru-RU"/>
        </w:rPr>
        <w:t>начала 2023</w:t>
      </w:r>
      <w:r>
        <w:t> </w:t>
      </w:r>
      <w:r w:rsidRPr="005B7035">
        <w:rPr>
          <w:lang w:val="ru-RU"/>
        </w:rPr>
        <w:t>года;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до 30</w:t>
      </w:r>
      <w:r>
        <w:t> </w:t>
      </w:r>
      <w:r w:rsidRPr="005B7035">
        <w:rPr>
          <w:lang w:val="ru-RU"/>
        </w:rPr>
        <w:t>сентября 2023</w:t>
      </w:r>
      <w:r>
        <w:t> </w:t>
      </w:r>
      <w:r w:rsidRPr="005B7035">
        <w:rPr>
          <w:lang w:val="ru-RU"/>
        </w:rPr>
        <w:t>г. полную готовность объектов к</w:t>
      </w:r>
      <w:r>
        <w:t> </w:t>
      </w:r>
      <w:r w:rsidRPr="005B7035">
        <w:rPr>
          <w:lang w:val="ru-RU"/>
        </w:rPr>
        <w:t>работе в</w:t>
      </w:r>
      <w:r>
        <w:t> </w:t>
      </w:r>
      <w:r w:rsidRPr="005B7035">
        <w:rPr>
          <w:lang w:val="ru-RU"/>
        </w:rPr>
        <w:t>осенне-зимний период 2023/2024</w:t>
      </w:r>
      <w:r>
        <w:t> </w:t>
      </w:r>
      <w:r w:rsidRPr="005B7035">
        <w:rPr>
          <w:lang w:val="ru-RU"/>
        </w:rPr>
        <w:t>года и</w:t>
      </w:r>
      <w:r>
        <w:t> </w:t>
      </w:r>
      <w:r w:rsidRPr="005B7035">
        <w:rPr>
          <w:lang w:val="ru-RU"/>
        </w:rPr>
        <w:t>выполнение поручений, содержащихся в</w:t>
      </w:r>
      <w:r>
        <w:t> </w:t>
      </w:r>
      <w:r w:rsidRPr="005B7035">
        <w:rPr>
          <w:lang w:val="ru-RU"/>
        </w:rPr>
        <w:t>настоящем постановлении.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16.</w:t>
      </w:r>
      <w:r>
        <w:t> </w:t>
      </w:r>
      <w:r w:rsidRPr="005B7035">
        <w:rPr>
          <w:lang w:val="ru-RU"/>
        </w:rPr>
        <w:t>Государственным органам и</w:t>
      </w:r>
      <w:r>
        <w:t> </w:t>
      </w:r>
      <w:r w:rsidRPr="005B7035">
        <w:rPr>
          <w:lang w:val="ru-RU"/>
        </w:rPr>
        <w:t>организациям до</w:t>
      </w:r>
      <w:r>
        <w:t> </w:t>
      </w:r>
      <w:r w:rsidRPr="005B7035">
        <w:rPr>
          <w:lang w:val="ru-RU"/>
        </w:rPr>
        <w:t>11</w:t>
      </w:r>
      <w:r>
        <w:t> </w:t>
      </w:r>
      <w:r w:rsidRPr="005B7035">
        <w:rPr>
          <w:lang w:val="ru-RU"/>
        </w:rPr>
        <w:t>октября 2023</w:t>
      </w:r>
      <w:r>
        <w:t> </w:t>
      </w:r>
      <w:r w:rsidRPr="005B7035">
        <w:rPr>
          <w:lang w:val="ru-RU"/>
        </w:rPr>
        <w:t>г. представить в</w:t>
      </w:r>
      <w:r>
        <w:t> </w:t>
      </w:r>
      <w:r w:rsidRPr="005B7035">
        <w:rPr>
          <w:lang w:val="ru-RU"/>
        </w:rPr>
        <w:t>Министерство экономики информацию о</w:t>
      </w:r>
      <w:r>
        <w:t> </w:t>
      </w:r>
      <w:r w:rsidRPr="005B7035">
        <w:rPr>
          <w:lang w:val="ru-RU"/>
        </w:rPr>
        <w:t>ходе выполнения заданий по</w:t>
      </w:r>
      <w:r>
        <w:t> </w:t>
      </w:r>
      <w:r w:rsidRPr="005B7035">
        <w:rPr>
          <w:lang w:val="ru-RU"/>
        </w:rPr>
        <w:t>созданию запасов топлива и</w:t>
      </w:r>
      <w:r>
        <w:t> </w:t>
      </w:r>
      <w:r w:rsidRPr="005B7035">
        <w:rPr>
          <w:lang w:val="ru-RU"/>
        </w:rPr>
        <w:t>реализации мероприятий по</w:t>
      </w:r>
      <w:r>
        <w:t> </w:t>
      </w:r>
      <w:r w:rsidRPr="005B7035">
        <w:rPr>
          <w:lang w:val="ru-RU"/>
        </w:rPr>
        <w:t>подготовке объектов к</w:t>
      </w:r>
      <w:r>
        <w:t> </w:t>
      </w:r>
      <w:r w:rsidRPr="005B7035">
        <w:rPr>
          <w:lang w:val="ru-RU"/>
        </w:rPr>
        <w:t>работе в</w:t>
      </w:r>
      <w:r>
        <w:t> </w:t>
      </w:r>
      <w:r w:rsidRPr="005B7035">
        <w:rPr>
          <w:lang w:val="ru-RU"/>
        </w:rPr>
        <w:t>осенне-зимний период 2023/2024</w:t>
      </w:r>
      <w:r>
        <w:t> </w:t>
      </w:r>
      <w:r w:rsidRPr="005B7035">
        <w:rPr>
          <w:lang w:val="ru-RU"/>
        </w:rPr>
        <w:t>года, а</w:t>
      </w:r>
      <w:r>
        <w:t> </w:t>
      </w:r>
      <w:r w:rsidRPr="005B7035">
        <w:rPr>
          <w:lang w:val="ru-RU"/>
        </w:rPr>
        <w:t>также о</w:t>
      </w:r>
      <w:r>
        <w:t> </w:t>
      </w:r>
      <w:r w:rsidRPr="005B7035">
        <w:rPr>
          <w:lang w:val="ru-RU"/>
        </w:rPr>
        <w:t>погашении просроченной задолженности за</w:t>
      </w:r>
      <w:r>
        <w:t> </w:t>
      </w:r>
      <w:r w:rsidRPr="005B7035">
        <w:rPr>
          <w:lang w:val="ru-RU"/>
        </w:rPr>
        <w:t>древесное топливо (сырье), торфяное топливо, в</w:t>
      </w:r>
      <w:r>
        <w:t> </w:t>
      </w:r>
      <w:r w:rsidRPr="005B7035">
        <w:rPr>
          <w:lang w:val="ru-RU"/>
        </w:rPr>
        <w:t>том числе торфяные брикеты и</w:t>
      </w:r>
      <w:r>
        <w:t> </w:t>
      </w:r>
      <w:r w:rsidRPr="005B7035">
        <w:rPr>
          <w:lang w:val="ru-RU"/>
        </w:rPr>
        <w:t>тепловую энергию, отпущенные организациями Министерства лесного хозяйства, организациями, входящими в</w:t>
      </w:r>
      <w:r>
        <w:t> </w:t>
      </w:r>
      <w:r w:rsidRPr="005B7035">
        <w:rPr>
          <w:lang w:val="ru-RU"/>
        </w:rPr>
        <w:t>систему Министерства энергетики, и</w:t>
      </w:r>
      <w:r>
        <w:t> </w:t>
      </w:r>
      <w:r w:rsidRPr="005B7035">
        <w:rPr>
          <w:lang w:val="ru-RU"/>
        </w:rPr>
        <w:t>ведомственными котельными соответственно.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 w:rsidRPr="005B7035">
        <w:rPr>
          <w:lang w:val="ru-RU"/>
        </w:rPr>
        <w:t>Министерству экономики обобщить указанную в</w:t>
      </w:r>
      <w:r>
        <w:t> </w:t>
      </w:r>
      <w:r w:rsidRPr="005B7035">
        <w:rPr>
          <w:lang w:val="ru-RU"/>
        </w:rPr>
        <w:t>части первой настоящего пункта информацию и</w:t>
      </w:r>
      <w:r>
        <w:t> </w:t>
      </w:r>
      <w:r w:rsidRPr="005B7035">
        <w:rPr>
          <w:lang w:val="ru-RU"/>
        </w:rPr>
        <w:t>25</w:t>
      </w:r>
      <w:r>
        <w:t> </w:t>
      </w:r>
      <w:r w:rsidRPr="005B7035">
        <w:rPr>
          <w:lang w:val="ru-RU"/>
        </w:rPr>
        <w:t>октября 2023</w:t>
      </w:r>
      <w:r>
        <w:t> </w:t>
      </w:r>
      <w:r w:rsidRPr="005B7035">
        <w:rPr>
          <w:lang w:val="ru-RU"/>
        </w:rPr>
        <w:t>г. внести в</w:t>
      </w:r>
      <w:r>
        <w:t> </w:t>
      </w:r>
      <w:r w:rsidRPr="005B7035">
        <w:rPr>
          <w:lang w:val="ru-RU"/>
        </w:rPr>
        <w:t>Совет Министров Республики Беларусь материалы о</w:t>
      </w:r>
      <w:r>
        <w:t> </w:t>
      </w:r>
      <w:r w:rsidRPr="005B7035">
        <w:rPr>
          <w:lang w:val="ru-RU"/>
        </w:rPr>
        <w:t>готовности к</w:t>
      </w:r>
      <w:r>
        <w:t> </w:t>
      </w:r>
      <w:r w:rsidRPr="005B7035">
        <w:rPr>
          <w:lang w:val="ru-RU"/>
        </w:rPr>
        <w:t>работе в</w:t>
      </w:r>
      <w:r>
        <w:t> </w:t>
      </w:r>
      <w:r w:rsidRPr="005B7035">
        <w:rPr>
          <w:lang w:val="ru-RU"/>
        </w:rPr>
        <w:t>отопительный сезон 2023/2024</w:t>
      </w:r>
      <w:r>
        <w:t> </w:t>
      </w:r>
      <w:r w:rsidRPr="005B7035">
        <w:rPr>
          <w:lang w:val="ru-RU"/>
        </w:rPr>
        <w:t>года.</w:t>
      </w:r>
    </w:p>
    <w:p w:rsidR="00E30957" w:rsidRPr="005B7035" w:rsidRDefault="00F83292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30957">
        <w:trPr>
          <w:trHeight w:val="358"/>
        </w:trPr>
        <w:tc>
          <w:tcPr>
            <w:tcW w:w="2500" w:type="pct"/>
            <w:vMerge w:val="restart"/>
            <w:vAlign w:val="bottom"/>
          </w:tcPr>
          <w:p w:rsidR="00E30957" w:rsidRDefault="00F83292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E30957" w:rsidRDefault="00F83292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Р.Головченко</w:t>
            </w:r>
            <w:proofErr w:type="spellEnd"/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4"/>
        <w:gridCol w:w="2225"/>
      </w:tblGrid>
      <w:tr w:rsidR="00E30957" w:rsidRPr="005B7035">
        <w:trPr>
          <w:trHeight w:val="358"/>
        </w:trPr>
        <w:tc>
          <w:tcPr>
            <w:tcW w:w="3846" w:type="pct"/>
            <w:vMerge w:val="restart"/>
          </w:tcPr>
          <w:p w:rsidR="00E30957" w:rsidRDefault="00F83292">
            <w:pPr>
              <w:spacing w:after="60"/>
              <w:jc w:val="both"/>
            </w:pPr>
            <w:r>
              <w:t> </w:t>
            </w:r>
          </w:p>
        </w:tc>
        <w:tc>
          <w:tcPr>
            <w:tcW w:w="1154" w:type="pct"/>
            <w:vMerge w:val="restart"/>
          </w:tcPr>
          <w:p w:rsidR="00E30957" w:rsidRPr="005B7035" w:rsidRDefault="00F83292">
            <w:pPr>
              <w:spacing w:after="28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Приложение 1</w:t>
            </w:r>
          </w:p>
          <w:p w:rsidR="00E30957" w:rsidRPr="005B7035" w:rsidRDefault="00F83292">
            <w:pPr>
              <w:spacing w:after="60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к постановлению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Совета Министров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Республики Беларусь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19.06.2023 № 392</w:t>
            </w:r>
          </w:p>
        </w:tc>
      </w:tr>
    </w:tbl>
    <w:p w:rsidR="00E30957" w:rsidRPr="005B7035" w:rsidRDefault="00F83292">
      <w:pPr>
        <w:spacing w:before="240" w:after="240"/>
        <w:rPr>
          <w:lang w:val="ru-RU"/>
        </w:rPr>
      </w:pPr>
      <w:r w:rsidRPr="005B7035">
        <w:rPr>
          <w:b/>
          <w:bCs/>
          <w:lang w:val="ru-RU"/>
        </w:rPr>
        <w:t>ОБЪЕМЫ</w:t>
      </w:r>
      <w:r w:rsidRPr="005B7035">
        <w:rPr>
          <w:lang w:val="ru-RU"/>
        </w:rPr>
        <w:br/>
      </w:r>
      <w:r w:rsidRPr="005B7035">
        <w:rPr>
          <w:b/>
          <w:bCs/>
          <w:lang w:val="ru-RU"/>
        </w:rPr>
        <w:t>выполняемых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2023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году республиканскими унитарными предприятиями электроэнергетики, входящими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состав ГПО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«Белэнерго», работ по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замене и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строительству тепловых сетей</w:t>
      </w:r>
    </w:p>
    <w:p w:rsidR="00E30957" w:rsidRDefault="00F83292">
      <w:pPr>
        <w:spacing w:after="60"/>
        <w:jc w:val="right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километров</w:t>
      </w:r>
      <w:proofErr w:type="spellEnd"/>
      <w:r>
        <w:rPr>
          <w:sz w:val="20"/>
          <w:szCs w:val="20"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9"/>
        <w:gridCol w:w="2774"/>
        <w:gridCol w:w="2776"/>
      </w:tblGrid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20 </w:t>
            </w:r>
            <w:proofErr w:type="spellStart"/>
            <w:r>
              <w:rPr>
                <w:sz w:val="20"/>
                <w:szCs w:val="20"/>
              </w:rPr>
              <w:t>сентября</w:t>
            </w:r>
            <w:proofErr w:type="spellEnd"/>
            <w:r>
              <w:rPr>
                <w:sz w:val="20"/>
                <w:szCs w:val="20"/>
              </w:rPr>
              <w:t xml:space="preserve"> 2023 г.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1 </w:t>
            </w:r>
            <w:proofErr w:type="spellStart"/>
            <w:r>
              <w:rPr>
                <w:sz w:val="20"/>
                <w:szCs w:val="20"/>
              </w:rPr>
              <w:t>января</w:t>
            </w:r>
            <w:proofErr w:type="spellEnd"/>
            <w:r>
              <w:rPr>
                <w:sz w:val="20"/>
                <w:szCs w:val="20"/>
              </w:rPr>
              <w:t xml:space="preserve"> 2024 г.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</w:t>
            </w:r>
            <w:proofErr w:type="spellStart"/>
            <w:r>
              <w:rPr>
                <w:sz w:val="20"/>
                <w:szCs w:val="20"/>
              </w:rPr>
              <w:t>Брестэнерго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</w:t>
            </w:r>
            <w:proofErr w:type="spellStart"/>
            <w:r>
              <w:rPr>
                <w:sz w:val="20"/>
                <w:szCs w:val="20"/>
              </w:rPr>
              <w:t>Витебскэнерго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36,7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</w:t>
            </w:r>
            <w:proofErr w:type="spellStart"/>
            <w:r>
              <w:rPr>
                <w:sz w:val="20"/>
                <w:szCs w:val="20"/>
              </w:rPr>
              <w:t>Гомельэнерго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28,2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</w:t>
            </w:r>
            <w:proofErr w:type="spellStart"/>
            <w:r>
              <w:rPr>
                <w:sz w:val="20"/>
                <w:szCs w:val="20"/>
              </w:rPr>
              <w:t>Гродноэнерго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32,5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</w:t>
            </w:r>
            <w:proofErr w:type="spellStart"/>
            <w:r>
              <w:rPr>
                <w:sz w:val="20"/>
                <w:szCs w:val="20"/>
              </w:rPr>
              <w:t>Минскэнерго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71,7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bottom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РУП «</w:t>
            </w:r>
            <w:proofErr w:type="spellStart"/>
            <w:r>
              <w:rPr>
                <w:sz w:val="20"/>
                <w:szCs w:val="20"/>
              </w:rPr>
              <w:t>Могилевэнерго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440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26,2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439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210,6</w:t>
            </w:r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4"/>
        <w:gridCol w:w="2225"/>
      </w:tblGrid>
      <w:tr w:rsidR="00E30957" w:rsidRPr="005B7035">
        <w:trPr>
          <w:trHeight w:val="358"/>
        </w:trPr>
        <w:tc>
          <w:tcPr>
            <w:tcW w:w="3846" w:type="pct"/>
            <w:vMerge w:val="restart"/>
          </w:tcPr>
          <w:p w:rsidR="00E30957" w:rsidRDefault="00F83292">
            <w:pPr>
              <w:spacing w:after="60"/>
              <w:jc w:val="both"/>
            </w:pPr>
            <w:r>
              <w:t> </w:t>
            </w:r>
          </w:p>
        </w:tc>
        <w:tc>
          <w:tcPr>
            <w:tcW w:w="1154" w:type="pct"/>
            <w:vMerge w:val="restart"/>
          </w:tcPr>
          <w:p w:rsidR="00E30957" w:rsidRPr="005B7035" w:rsidRDefault="00F83292">
            <w:pPr>
              <w:spacing w:after="28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Приложение 2</w:t>
            </w:r>
          </w:p>
          <w:p w:rsidR="00E30957" w:rsidRPr="005B7035" w:rsidRDefault="00F83292">
            <w:pPr>
              <w:spacing w:after="60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к постановлению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Совета Министров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Республики Беларусь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19.06.2023 № 392</w:t>
            </w:r>
          </w:p>
        </w:tc>
      </w:tr>
    </w:tbl>
    <w:p w:rsidR="00E30957" w:rsidRPr="005B7035" w:rsidRDefault="00F83292">
      <w:pPr>
        <w:spacing w:before="240" w:after="240"/>
        <w:rPr>
          <w:lang w:val="ru-RU"/>
        </w:rPr>
      </w:pPr>
      <w:r w:rsidRPr="005B7035">
        <w:rPr>
          <w:b/>
          <w:bCs/>
          <w:lang w:val="ru-RU"/>
        </w:rPr>
        <w:t>ОБЪЕМЫ</w:t>
      </w:r>
      <w:r w:rsidRPr="005B7035">
        <w:rPr>
          <w:lang w:val="ru-RU"/>
        </w:rPr>
        <w:br/>
      </w:r>
      <w:r w:rsidRPr="005B7035">
        <w:rPr>
          <w:b/>
          <w:bCs/>
          <w:lang w:val="ru-RU"/>
        </w:rPr>
        <w:t>выполняемых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2023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году организациями жилищно-коммунального хозяйства работ по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замене и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строительству тепловых сетей</w:t>
      </w:r>
    </w:p>
    <w:p w:rsidR="00E30957" w:rsidRDefault="00F83292">
      <w:pPr>
        <w:spacing w:after="60"/>
        <w:jc w:val="right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километров</w:t>
      </w:r>
      <w:proofErr w:type="spellEnd"/>
      <w:r>
        <w:rPr>
          <w:sz w:val="20"/>
          <w:szCs w:val="20"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9"/>
        <w:gridCol w:w="2774"/>
        <w:gridCol w:w="2776"/>
      </w:tblGrid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20 </w:t>
            </w:r>
            <w:proofErr w:type="spellStart"/>
            <w:r>
              <w:rPr>
                <w:sz w:val="20"/>
                <w:szCs w:val="20"/>
              </w:rPr>
              <w:t>сентября</w:t>
            </w:r>
            <w:proofErr w:type="spellEnd"/>
            <w:r>
              <w:rPr>
                <w:sz w:val="20"/>
                <w:szCs w:val="20"/>
              </w:rPr>
              <w:t xml:space="preserve"> 2023 г.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1 </w:t>
            </w:r>
            <w:proofErr w:type="spellStart"/>
            <w:r>
              <w:rPr>
                <w:sz w:val="20"/>
                <w:szCs w:val="20"/>
              </w:rPr>
              <w:t>января</w:t>
            </w:r>
            <w:proofErr w:type="spellEnd"/>
            <w:r>
              <w:rPr>
                <w:sz w:val="20"/>
                <w:szCs w:val="20"/>
              </w:rPr>
              <w:t xml:space="preserve"> 2024 г.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Брестская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39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50,9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Витебская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33,1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41,3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Гомельская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98,8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Гродненская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36,1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111,0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Могилевская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61,4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bottom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Город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1439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1440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55,1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lastRenderedPageBreak/>
              <w:t>Итого</w:t>
            </w:r>
            <w:proofErr w:type="spellEnd"/>
          </w:p>
        </w:tc>
        <w:tc>
          <w:tcPr>
            <w:tcW w:w="1439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454,6</w:t>
            </w:r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4"/>
        <w:gridCol w:w="2225"/>
      </w:tblGrid>
      <w:tr w:rsidR="00E30957" w:rsidRPr="005B7035">
        <w:trPr>
          <w:trHeight w:val="358"/>
        </w:trPr>
        <w:tc>
          <w:tcPr>
            <w:tcW w:w="3846" w:type="pct"/>
            <w:vMerge w:val="restart"/>
          </w:tcPr>
          <w:p w:rsidR="00E30957" w:rsidRDefault="00F83292">
            <w:pPr>
              <w:spacing w:after="60"/>
              <w:jc w:val="both"/>
            </w:pPr>
            <w:r>
              <w:t> </w:t>
            </w:r>
          </w:p>
        </w:tc>
        <w:tc>
          <w:tcPr>
            <w:tcW w:w="1154" w:type="pct"/>
            <w:vMerge w:val="restart"/>
          </w:tcPr>
          <w:p w:rsidR="00E30957" w:rsidRPr="005B7035" w:rsidRDefault="00F83292">
            <w:pPr>
              <w:spacing w:after="28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Приложение 3</w:t>
            </w:r>
          </w:p>
          <w:p w:rsidR="00E30957" w:rsidRPr="005B7035" w:rsidRDefault="00F83292">
            <w:pPr>
              <w:spacing w:after="60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к постановлению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Совета Министров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Республики Беларусь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19.06.2023 № 392</w:t>
            </w:r>
          </w:p>
        </w:tc>
      </w:tr>
    </w:tbl>
    <w:p w:rsidR="00E30957" w:rsidRPr="005B7035" w:rsidRDefault="00F83292">
      <w:pPr>
        <w:spacing w:before="240" w:after="240"/>
        <w:rPr>
          <w:lang w:val="ru-RU"/>
        </w:rPr>
      </w:pPr>
      <w:r w:rsidRPr="005B7035">
        <w:rPr>
          <w:b/>
          <w:bCs/>
          <w:lang w:val="ru-RU"/>
        </w:rPr>
        <w:t>ОБЪЕМЫ</w:t>
      </w:r>
      <w:r w:rsidRPr="005B7035">
        <w:rPr>
          <w:lang w:val="ru-RU"/>
        </w:rPr>
        <w:br/>
      </w:r>
      <w:r w:rsidRPr="005B7035">
        <w:rPr>
          <w:b/>
          <w:bCs/>
          <w:lang w:val="ru-RU"/>
        </w:rPr>
        <w:t>создаваемых к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отопительному сезону 2023/2024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года запасов топочного мазута</w:t>
      </w:r>
    </w:p>
    <w:p w:rsidR="00E30957" w:rsidRDefault="00F83292">
      <w:pPr>
        <w:spacing w:after="60"/>
        <w:jc w:val="right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>. </w:t>
      </w:r>
      <w:proofErr w:type="spellStart"/>
      <w:r>
        <w:rPr>
          <w:sz w:val="20"/>
          <w:szCs w:val="20"/>
        </w:rPr>
        <w:t>тонн</w:t>
      </w:r>
      <w:proofErr w:type="spellEnd"/>
      <w:r>
        <w:rPr>
          <w:sz w:val="20"/>
          <w:szCs w:val="20"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9"/>
        <w:gridCol w:w="2774"/>
        <w:gridCol w:w="2776"/>
      </w:tblGrid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1 </w:t>
            </w:r>
            <w:proofErr w:type="spellStart"/>
            <w:r>
              <w:rPr>
                <w:sz w:val="20"/>
                <w:szCs w:val="20"/>
              </w:rPr>
              <w:t>октября</w:t>
            </w:r>
            <w:proofErr w:type="spellEnd"/>
            <w:r>
              <w:rPr>
                <w:sz w:val="20"/>
                <w:szCs w:val="20"/>
              </w:rPr>
              <w:t xml:space="preserve"> 2023 г.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1 </w:t>
            </w:r>
            <w:proofErr w:type="spellStart"/>
            <w:r>
              <w:rPr>
                <w:sz w:val="20"/>
                <w:szCs w:val="20"/>
              </w:rPr>
              <w:t>января</w:t>
            </w:r>
            <w:proofErr w:type="spellEnd"/>
            <w:r>
              <w:rPr>
                <w:sz w:val="20"/>
                <w:szCs w:val="20"/>
              </w:rPr>
              <w:t xml:space="preserve"> 2024 г.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Минпром</w:t>
            </w:r>
            <w:proofErr w:type="spellEnd"/>
          </w:p>
        </w:tc>
        <w:tc>
          <w:tcPr>
            <w:tcW w:w="1439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6,6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Минобороны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Минстройархитектуры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0,753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0,753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Минтранс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0,7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Минэнерго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150,0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Концерн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Беллесбумпром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0,39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Концерн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Белнефтехим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11,0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Организации жилищно-коммунального хозяйства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4,8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Брестской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Витебской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Гомельской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0,86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Гродненской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Минской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0,14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Могилевской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1439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E30957">
        <w:trPr>
          <w:trHeight w:val="321"/>
        </w:trPr>
        <w:tc>
          <w:tcPr>
            <w:tcW w:w="2121" w:type="pct"/>
            <w:vMerge w:val="restart"/>
            <w:tcBorders>
              <w:bottom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  <w:ind w:left="282"/>
            </w:pPr>
            <w:r>
              <w:rPr>
                <w:sz w:val="20"/>
                <w:szCs w:val="20"/>
              </w:rPr>
              <w:t>г. </w:t>
            </w:r>
            <w:proofErr w:type="spellStart"/>
            <w:r>
              <w:rPr>
                <w:sz w:val="20"/>
                <w:szCs w:val="20"/>
              </w:rPr>
              <w:t>Минска</w:t>
            </w:r>
            <w:proofErr w:type="spellEnd"/>
          </w:p>
        </w:tc>
        <w:tc>
          <w:tcPr>
            <w:tcW w:w="1439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40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3,8</w:t>
            </w:r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4"/>
        <w:gridCol w:w="2225"/>
      </w:tblGrid>
      <w:tr w:rsidR="00E30957" w:rsidRPr="005B7035">
        <w:trPr>
          <w:trHeight w:val="358"/>
        </w:trPr>
        <w:tc>
          <w:tcPr>
            <w:tcW w:w="3846" w:type="pct"/>
            <w:vMerge w:val="restart"/>
          </w:tcPr>
          <w:p w:rsidR="00E30957" w:rsidRDefault="00F83292">
            <w:pPr>
              <w:spacing w:after="60"/>
              <w:jc w:val="both"/>
            </w:pPr>
            <w:r>
              <w:t> </w:t>
            </w:r>
          </w:p>
        </w:tc>
        <w:tc>
          <w:tcPr>
            <w:tcW w:w="1154" w:type="pct"/>
            <w:vMerge w:val="restart"/>
          </w:tcPr>
          <w:p w:rsidR="00E30957" w:rsidRPr="005B7035" w:rsidRDefault="00F83292">
            <w:pPr>
              <w:spacing w:after="28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Приложение 4</w:t>
            </w:r>
          </w:p>
          <w:p w:rsidR="00E30957" w:rsidRPr="005B7035" w:rsidRDefault="00F83292">
            <w:pPr>
              <w:spacing w:after="60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к постановлению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Совета Министров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Республики Беларусь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19.06.2023 № 392</w:t>
            </w:r>
          </w:p>
        </w:tc>
      </w:tr>
    </w:tbl>
    <w:p w:rsidR="00E30957" w:rsidRPr="005B7035" w:rsidRDefault="00F83292">
      <w:pPr>
        <w:spacing w:before="240" w:after="240"/>
        <w:rPr>
          <w:lang w:val="ru-RU"/>
        </w:rPr>
      </w:pPr>
      <w:r w:rsidRPr="005B7035">
        <w:rPr>
          <w:b/>
          <w:bCs/>
          <w:lang w:val="ru-RU"/>
        </w:rPr>
        <w:t>ОБЪЕМЫ</w:t>
      </w:r>
      <w:r w:rsidRPr="005B7035">
        <w:rPr>
          <w:lang w:val="ru-RU"/>
        </w:rPr>
        <w:br/>
      </w:r>
      <w:r w:rsidRPr="005B7035">
        <w:rPr>
          <w:b/>
          <w:bCs/>
          <w:lang w:val="ru-RU"/>
        </w:rPr>
        <w:t>создаваемых на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октября 2023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г. запасов древесного топлива (сырья) для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организаций жилищно-коммунального хозяйства</w:t>
      </w:r>
    </w:p>
    <w:p w:rsidR="00E30957" w:rsidRDefault="00F83292">
      <w:pPr>
        <w:spacing w:after="60"/>
        <w:jc w:val="right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>. </w:t>
      </w:r>
      <w:proofErr w:type="spellStart"/>
      <w:r>
        <w:rPr>
          <w:sz w:val="20"/>
          <w:szCs w:val="20"/>
        </w:rPr>
        <w:t>плотных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кубических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метров</w:t>
      </w:r>
      <w:proofErr w:type="spellEnd"/>
      <w:r>
        <w:rPr>
          <w:sz w:val="20"/>
          <w:szCs w:val="20"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649"/>
        <w:gridCol w:w="2776"/>
      </w:tblGrid>
      <w:tr w:rsidR="00E30957" w:rsidRPr="005B7035">
        <w:trPr>
          <w:trHeight w:val="321"/>
        </w:trPr>
        <w:tc>
          <w:tcPr>
            <w:tcW w:w="166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8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Pr="005B7035" w:rsidRDefault="00F8329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На складах в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организациях жилищно-коммунального хозяйства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30957" w:rsidRPr="005B7035" w:rsidRDefault="00F8329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На складах в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организациях Минлесхоза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Брестская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93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Витебская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93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Гомельская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93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318,2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Гродненская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93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93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227,8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Могилевская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893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440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  <w:tcBorders>
              <w:bottom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Город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1893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40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</w:tr>
      <w:tr w:rsidR="00E30957">
        <w:trPr>
          <w:trHeight w:val="321"/>
        </w:trPr>
        <w:tc>
          <w:tcPr>
            <w:tcW w:w="1667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893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1591,0</w:t>
            </w:r>
          </w:p>
        </w:tc>
        <w:tc>
          <w:tcPr>
            <w:tcW w:w="1440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632</w:t>
            </w:r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4"/>
        <w:gridCol w:w="2225"/>
      </w:tblGrid>
      <w:tr w:rsidR="00E30957" w:rsidRPr="005B7035">
        <w:trPr>
          <w:trHeight w:val="358"/>
        </w:trPr>
        <w:tc>
          <w:tcPr>
            <w:tcW w:w="3846" w:type="pct"/>
            <w:vMerge w:val="restart"/>
          </w:tcPr>
          <w:p w:rsidR="00E30957" w:rsidRDefault="00F83292">
            <w:pPr>
              <w:spacing w:after="60"/>
              <w:jc w:val="both"/>
            </w:pPr>
            <w:r>
              <w:t> </w:t>
            </w:r>
          </w:p>
        </w:tc>
        <w:tc>
          <w:tcPr>
            <w:tcW w:w="1154" w:type="pct"/>
            <w:vMerge w:val="restart"/>
          </w:tcPr>
          <w:p w:rsidR="00E30957" w:rsidRPr="005B7035" w:rsidRDefault="00F83292">
            <w:pPr>
              <w:spacing w:after="28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Приложение 5</w:t>
            </w:r>
          </w:p>
          <w:p w:rsidR="00E30957" w:rsidRPr="005B7035" w:rsidRDefault="00F83292">
            <w:pPr>
              <w:spacing w:after="60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к постановлению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Совета Министров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Республики Беларусь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19.06.2023 № 392</w:t>
            </w:r>
          </w:p>
        </w:tc>
      </w:tr>
    </w:tbl>
    <w:p w:rsidR="00E30957" w:rsidRPr="005B7035" w:rsidRDefault="00F83292">
      <w:pPr>
        <w:spacing w:before="240" w:after="240"/>
        <w:rPr>
          <w:lang w:val="ru-RU"/>
        </w:rPr>
      </w:pPr>
      <w:r w:rsidRPr="005B7035">
        <w:rPr>
          <w:b/>
          <w:bCs/>
          <w:lang w:val="ru-RU"/>
        </w:rPr>
        <w:t>РЕКОМЕНДУЕМЫЕ ОБЪЕМЫ</w:t>
      </w:r>
      <w:r w:rsidRPr="005B7035">
        <w:rPr>
          <w:lang w:val="ru-RU"/>
        </w:rPr>
        <w:br/>
      </w:r>
      <w:r w:rsidRPr="005B7035">
        <w:rPr>
          <w:b/>
          <w:bCs/>
          <w:lang w:val="ru-RU"/>
        </w:rPr>
        <w:t>закупки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2023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 xml:space="preserve">году </w:t>
      </w:r>
      <w:proofErr w:type="spellStart"/>
      <w:r w:rsidRPr="005B7035">
        <w:rPr>
          <w:b/>
          <w:bCs/>
          <w:lang w:val="ru-RU"/>
        </w:rPr>
        <w:t>топливоснабжающими</w:t>
      </w:r>
      <w:proofErr w:type="spellEnd"/>
      <w:r w:rsidRPr="005B7035">
        <w:rPr>
          <w:b/>
          <w:bCs/>
          <w:lang w:val="ru-RU"/>
        </w:rPr>
        <w:t xml:space="preserve"> организациями коммунальной формы собственности торфяных брикетов у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организаций, входящих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состав ГПО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«</w:t>
      </w:r>
      <w:proofErr w:type="spellStart"/>
      <w:r w:rsidRPr="005B7035">
        <w:rPr>
          <w:b/>
          <w:bCs/>
          <w:lang w:val="ru-RU"/>
        </w:rPr>
        <w:t>Белтопгаз</w:t>
      </w:r>
      <w:proofErr w:type="spellEnd"/>
      <w:r w:rsidRPr="005B7035">
        <w:rPr>
          <w:b/>
          <w:bCs/>
          <w:lang w:val="ru-RU"/>
        </w:rPr>
        <w:t>»</w:t>
      </w:r>
    </w:p>
    <w:p w:rsidR="00E30957" w:rsidRDefault="00F83292">
      <w:pPr>
        <w:spacing w:after="60"/>
        <w:jc w:val="right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>. </w:t>
      </w:r>
      <w:proofErr w:type="spellStart"/>
      <w:r>
        <w:rPr>
          <w:sz w:val="20"/>
          <w:szCs w:val="20"/>
        </w:rPr>
        <w:t>тонн</w:t>
      </w:r>
      <w:proofErr w:type="spellEnd"/>
      <w:r>
        <w:rPr>
          <w:sz w:val="20"/>
          <w:szCs w:val="20"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5"/>
        <w:gridCol w:w="3794"/>
      </w:tblGrid>
      <w:tr w:rsidR="00E30957">
        <w:trPr>
          <w:trHeight w:val="321"/>
        </w:trPr>
        <w:tc>
          <w:tcPr>
            <w:tcW w:w="303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1 </w:t>
            </w:r>
            <w:proofErr w:type="spellStart"/>
            <w:r>
              <w:rPr>
                <w:sz w:val="20"/>
                <w:szCs w:val="20"/>
              </w:rPr>
              <w:t>января</w:t>
            </w:r>
            <w:proofErr w:type="spellEnd"/>
            <w:r>
              <w:rPr>
                <w:sz w:val="20"/>
                <w:szCs w:val="20"/>
              </w:rPr>
              <w:t xml:space="preserve"> 2024 г.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Брестская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8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69,6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Витебская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8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66,6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Гомельская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8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34,7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Гродненская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8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44,8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8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85,2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Могилевская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68" w:type="pct"/>
            <w:vMerge w:val="restart"/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39,4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  <w:tcBorders>
              <w:bottom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Город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Минск</w:t>
            </w:r>
            <w:proofErr w:type="spellEnd"/>
          </w:p>
        </w:tc>
        <w:tc>
          <w:tcPr>
            <w:tcW w:w="1968" w:type="pct"/>
            <w:vMerge w:val="restart"/>
            <w:tcBorders>
              <w:bottom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E30957">
        <w:trPr>
          <w:trHeight w:val="321"/>
        </w:trPr>
        <w:tc>
          <w:tcPr>
            <w:tcW w:w="3032" w:type="pct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  <w:ind w:left="282"/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968" w:type="pct"/>
            <w:vMerge w:val="restart"/>
            <w:tcBorders>
              <w:top w:val="single" w:sz="5" w:space="0" w:color="000000"/>
            </w:tcBorders>
            <w:vAlign w:val="bottom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340,8</w:t>
            </w:r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4"/>
        <w:gridCol w:w="2225"/>
      </w:tblGrid>
      <w:tr w:rsidR="00E30957" w:rsidRPr="005B7035">
        <w:trPr>
          <w:trHeight w:val="358"/>
        </w:trPr>
        <w:tc>
          <w:tcPr>
            <w:tcW w:w="3846" w:type="pct"/>
            <w:vMerge w:val="restart"/>
          </w:tcPr>
          <w:p w:rsidR="00E30957" w:rsidRDefault="00F83292">
            <w:pPr>
              <w:spacing w:after="60"/>
              <w:jc w:val="both"/>
            </w:pPr>
            <w:r>
              <w:t> </w:t>
            </w:r>
          </w:p>
        </w:tc>
        <w:tc>
          <w:tcPr>
            <w:tcW w:w="1154" w:type="pct"/>
            <w:vMerge w:val="restart"/>
          </w:tcPr>
          <w:p w:rsidR="00E30957" w:rsidRPr="005B7035" w:rsidRDefault="00F83292">
            <w:pPr>
              <w:spacing w:after="28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Приложение 6</w:t>
            </w:r>
          </w:p>
          <w:p w:rsidR="00E30957" w:rsidRPr="005B7035" w:rsidRDefault="00F83292">
            <w:pPr>
              <w:spacing w:after="60"/>
              <w:rPr>
                <w:lang w:val="ru-RU"/>
              </w:rPr>
            </w:pPr>
            <w:r w:rsidRPr="005B7035">
              <w:rPr>
                <w:sz w:val="22"/>
                <w:szCs w:val="22"/>
                <w:lang w:val="ru-RU"/>
              </w:rPr>
              <w:t>к постановлению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Совета Министров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Республики Беларусь</w:t>
            </w:r>
            <w:r w:rsidRPr="005B7035">
              <w:rPr>
                <w:lang w:val="ru-RU"/>
              </w:rPr>
              <w:br/>
            </w:r>
            <w:r w:rsidRPr="005B7035">
              <w:rPr>
                <w:sz w:val="22"/>
                <w:szCs w:val="22"/>
                <w:lang w:val="ru-RU"/>
              </w:rPr>
              <w:t>19.06.2023 № 392</w:t>
            </w:r>
          </w:p>
        </w:tc>
      </w:tr>
    </w:tbl>
    <w:p w:rsidR="00E30957" w:rsidRPr="005B7035" w:rsidRDefault="00F83292">
      <w:pPr>
        <w:spacing w:before="240" w:after="240"/>
        <w:rPr>
          <w:lang w:val="ru-RU"/>
        </w:rPr>
      </w:pPr>
      <w:r w:rsidRPr="005B7035">
        <w:rPr>
          <w:b/>
          <w:bCs/>
          <w:lang w:val="ru-RU"/>
        </w:rPr>
        <w:t>ПЕРЕЧЕНЬ</w:t>
      </w:r>
      <w:r w:rsidRPr="005B7035">
        <w:rPr>
          <w:lang w:val="ru-RU"/>
        </w:rPr>
        <w:br/>
      </w:r>
      <w:r w:rsidRPr="005B7035">
        <w:rPr>
          <w:b/>
          <w:bCs/>
          <w:lang w:val="ru-RU"/>
        </w:rPr>
        <w:t>котельных, имеющих повышенный расход топлива и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электрической энергии на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отпущенную тепловую энергию,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которых в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2023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 xml:space="preserve">году запланировано завершение </w:t>
      </w:r>
      <w:r w:rsidRPr="005B7035">
        <w:rPr>
          <w:b/>
          <w:bCs/>
          <w:lang w:val="ru-RU"/>
        </w:rPr>
        <w:lastRenderedPageBreak/>
        <w:t>работ по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оптимизации режимов, а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также состава основного и</w:t>
      </w:r>
      <w:r>
        <w:rPr>
          <w:b/>
          <w:bCs/>
        </w:rPr>
        <w:t> </w:t>
      </w:r>
      <w:r w:rsidRPr="005B7035">
        <w:rPr>
          <w:b/>
          <w:bCs/>
          <w:lang w:val="ru-RU"/>
        </w:rPr>
        <w:t>вспомогательного оборудования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9"/>
        <w:gridCol w:w="4490"/>
      </w:tblGrid>
      <w:tr w:rsidR="00E30957">
        <w:trPr>
          <w:trHeight w:val="321"/>
        </w:trPr>
        <w:tc>
          <w:tcPr>
            <w:tcW w:w="267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30957" w:rsidRPr="005B7035" w:rsidRDefault="00F83292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Наименование котельных и их месторасположение</w:t>
            </w:r>
          </w:p>
        </w:tc>
        <w:tc>
          <w:tcPr>
            <w:tcW w:w="232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E30957" w:rsidRDefault="00F83292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Принадлежность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5000" w:type="pct"/>
            <w:gridSpan w:val="2"/>
            <w:vMerge w:val="restart"/>
            <w:tcBorders>
              <w:top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Брестская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№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32, Первомайский с/с, 17, западнее г.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Береза, Березовский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ГУПП «</w:t>
            </w:r>
            <w:proofErr w:type="spellStart"/>
            <w:r>
              <w:rPr>
                <w:sz w:val="20"/>
                <w:szCs w:val="20"/>
              </w:rPr>
              <w:t>Березовское</w:t>
            </w:r>
            <w:proofErr w:type="spellEnd"/>
            <w:r>
              <w:rPr>
                <w:sz w:val="20"/>
                <w:szCs w:val="20"/>
              </w:rPr>
              <w:t xml:space="preserve"> ЖКХ»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№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 xml:space="preserve">31,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аг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>. Новоселки, Кобринский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КУМПП ЖКХ «</w:t>
            </w:r>
            <w:proofErr w:type="spellStart"/>
            <w:r>
              <w:rPr>
                <w:sz w:val="20"/>
                <w:szCs w:val="20"/>
              </w:rPr>
              <w:t>Кобринское</w:t>
            </w:r>
            <w:proofErr w:type="spellEnd"/>
            <w:r>
              <w:rPr>
                <w:sz w:val="20"/>
                <w:szCs w:val="20"/>
              </w:rPr>
              <w:t xml:space="preserve"> ЖКХ»</w:t>
            </w:r>
          </w:p>
        </w:tc>
      </w:tr>
      <w:tr w:rsidR="00E30957">
        <w:trPr>
          <w:trHeight w:val="321"/>
        </w:trPr>
        <w:tc>
          <w:tcPr>
            <w:tcW w:w="5000" w:type="pct"/>
            <w:gridSpan w:val="2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Витебская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 xml:space="preserve">Котельная «Звездная»,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н.п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Звездная, Оршанский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Государственное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предприятие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Оршатеплосети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30957" w:rsidRPr="005B7035">
        <w:trPr>
          <w:trHeight w:val="321"/>
        </w:trPr>
        <w:tc>
          <w:tcPr>
            <w:tcW w:w="267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Котельная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Тросницкая</w:t>
            </w:r>
            <w:proofErr w:type="spellEnd"/>
            <w:r>
              <w:rPr>
                <w:sz w:val="20"/>
                <w:szCs w:val="20"/>
              </w:rPr>
              <w:t>», г. </w:t>
            </w:r>
            <w:proofErr w:type="spellStart"/>
            <w:r>
              <w:rPr>
                <w:sz w:val="20"/>
                <w:szCs w:val="20"/>
              </w:rPr>
              <w:t>Полоцк</w:t>
            </w:r>
            <w:proofErr w:type="spellEnd"/>
          </w:p>
        </w:tc>
        <w:tc>
          <w:tcPr>
            <w:tcW w:w="2329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государственное предприятие «Предприятие котельных и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тепловых сетей коммунального унитарного предприятия «Жилищно-коммунальное хозяйство г.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Полоцка»</w:t>
            </w:r>
          </w:p>
        </w:tc>
      </w:tr>
      <w:tr w:rsidR="00E30957">
        <w:trPr>
          <w:trHeight w:val="321"/>
        </w:trPr>
        <w:tc>
          <w:tcPr>
            <w:tcW w:w="5000" w:type="pct"/>
            <w:gridSpan w:val="2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Гомельская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школы дер.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 xml:space="preserve">Стодоличи,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Лельчицкий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КПУП «</w:t>
            </w:r>
            <w:proofErr w:type="spellStart"/>
            <w:r>
              <w:rPr>
                <w:sz w:val="20"/>
                <w:szCs w:val="20"/>
              </w:rPr>
              <w:t>Лельком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«Центральная районная больница», г.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 xml:space="preserve">Лельчицы,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Лельчицкий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E30957">
        <w:trPr>
          <w:trHeight w:val="321"/>
        </w:trPr>
        <w:tc>
          <w:tcPr>
            <w:tcW w:w="5000" w:type="pct"/>
            <w:gridSpan w:val="2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Гродненская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аг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Райца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Кореличский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Кореличское</w:t>
            </w:r>
            <w:proofErr w:type="spellEnd"/>
            <w:r>
              <w:rPr>
                <w:sz w:val="20"/>
                <w:szCs w:val="20"/>
              </w:rPr>
              <w:t xml:space="preserve"> РУП ЖКХ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в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аг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Гурнофель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Щучинский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Щучинское</w:t>
            </w:r>
            <w:proofErr w:type="spellEnd"/>
            <w:r>
              <w:rPr>
                <w:sz w:val="20"/>
                <w:szCs w:val="20"/>
              </w:rPr>
              <w:t xml:space="preserve"> РУП ЖКХ</w:t>
            </w:r>
          </w:p>
        </w:tc>
      </w:tr>
      <w:tr w:rsidR="00E30957">
        <w:trPr>
          <w:trHeight w:val="321"/>
        </w:trPr>
        <w:tc>
          <w:tcPr>
            <w:tcW w:w="5000" w:type="pct"/>
            <w:gridSpan w:val="2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ГУО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«Гимназия №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1», г.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Столбцы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</w:t>
            </w:r>
            <w:proofErr w:type="spellStart"/>
            <w:r>
              <w:rPr>
                <w:sz w:val="20"/>
                <w:szCs w:val="20"/>
              </w:rPr>
              <w:t>Столбцовское</w:t>
            </w:r>
            <w:proofErr w:type="spellEnd"/>
            <w:r>
              <w:rPr>
                <w:sz w:val="20"/>
                <w:szCs w:val="20"/>
              </w:rPr>
              <w:t xml:space="preserve"> ОКС»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 w:rsidRPr="005B7035">
              <w:rPr>
                <w:sz w:val="20"/>
                <w:szCs w:val="20"/>
                <w:lang w:val="ru-RU"/>
              </w:rPr>
              <w:t>Котельная ГУО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Деревнянская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 СШ»,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аг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Деревная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Столбцовский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 w:rsidRPr="005B7035">
              <w:rPr>
                <w:sz w:val="20"/>
                <w:szCs w:val="20"/>
                <w:lang w:val="ru-RU"/>
              </w:rPr>
              <w:t>Котельная «Дистанция гражданских сооружений», пос.</w:t>
            </w:r>
            <w:r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Колосово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Столбцовский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№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11, дер.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Боровое, Дзержинский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УП «</w:t>
            </w:r>
            <w:proofErr w:type="spellStart"/>
            <w:r>
              <w:rPr>
                <w:sz w:val="20"/>
                <w:szCs w:val="20"/>
              </w:rPr>
              <w:t>Дзержинское</w:t>
            </w:r>
            <w:proofErr w:type="spellEnd"/>
            <w:r>
              <w:rPr>
                <w:sz w:val="20"/>
                <w:szCs w:val="20"/>
              </w:rPr>
              <w:t xml:space="preserve"> ЖКХ»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№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13, дер.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Негорелое (школа), Дзержинский район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»</w:t>
            </w:r>
          </w:p>
        </w:tc>
      </w:tr>
      <w:tr w:rsidR="00E30957">
        <w:trPr>
          <w:trHeight w:val="321"/>
        </w:trPr>
        <w:tc>
          <w:tcPr>
            <w:tcW w:w="5000" w:type="pct"/>
            <w:gridSpan w:val="2"/>
            <w:vMerge w:val="restart"/>
          </w:tcPr>
          <w:p w:rsidR="00E30957" w:rsidRDefault="00F83292">
            <w:pPr>
              <w:spacing w:before="120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Могилевская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>Котельная по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ул.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Лесной в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г.</w:t>
            </w:r>
            <w:r>
              <w:rPr>
                <w:sz w:val="20"/>
                <w:szCs w:val="20"/>
              </w:rPr>
              <w:t> </w:t>
            </w:r>
            <w:r w:rsidRPr="005B7035">
              <w:rPr>
                <w:sz w:val="20"/>
                <w:szCs w:val="20"/>
                <w:lang w:val="ru-RU"/>
              </w:rPr>
              <w:t>Осиповичи</w:t>
            </w:r>
          </w:p>
        </w:tc>
        <w:tc>
          <w:tcPr>
            <w:tcW w:w="2329" w:type="pct"/>
            <w:vMerge w:val="restart"/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Осиповичское</w:t>
            </w:r>
            <w:proofErr w:type="spellEnd"/>
            <w:r>
              <w:rPr>
                <w:sz w:val="20"/>
                <w:szCs w:val="20"/>
              </w:rPr>
              <w:t xml:space="preserve"> УКП ЖКХ</w:t>
            </w:r>
          </w:p>
        </w:tc>
      </w:tr>
      <w:tr w:rsidR="00E30957">
        <w:trPr>
          <w:trHeight w:val="321"/>
        </w:trPr>
        <w:tc>
          <w:tcPr>
            <w:tcW w:w="2671" w:type="pct"/>
            <w:vMerge w:val="restart"/>
            <w:tcBorders>
              <w:bottom w:val="single" w:sz="5" w:space="0" w:color="000000"/>
            </w:tcBorders>
          </w:tcPr>
          <w:p w:rsidR="00E30957" w:rsidRPr="005B7035" w:rsidRDefault="00F83292">
            <w:pPr>
              <w:spacing w:before="120" w:after="45" w:line="240" w:lineRule="auto"/>
              <w:rPr>
                <w:lang w:val="ru-RU"/>
              </w:rPr>
            </w:pPr>
            <w:r w:rsidRPr="005B7035">
              <w:rPr>
                <w:sz w:val="20"/>
                <w:szCs w:val="20"/>
                <w:lang w:val="ru-RU"/>
              </w:rPr>
              <w:t xml:space="preserve">Котельная ЦСОН,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аг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Заелица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B7035">
              <w:rPr>
                <w:sz w:val="20"/>
                <w:szCs w:val="20"/>
                <w:lang w:val="ru-RU"/>
              </w:rPr>
              <w:t>Глусский</w:t>
            </w:r>
            <w:proofErr w:type="spellEnd"/>
            <w:r w:rsidRPr="005B7035">
              <w:rPr>
                <w:sz w:val="20"/>
                <w:szCs w:val="20"/>
                <w:lang w:val="ru-RU"/>
              </w:rPr>
              <w:t xml:space="preserve"> район</w:t>
            </w:r>
          </w:p>
        </w:tc>
        <w:tc>
          <w:tcPr>
            <w:tcW w:w="2329" w:type="pct"/>
            <w:vMerge w:val="restart"/>
            <w:tcBorders>
              <w:bottom w:val="single" w:sz="5" w:space="0" w:color="000000"/>
            </w:tcBorders>
          </w:tcPr>
          <w:p w:rsidR="00E30957" w:rsidRDefault="00F83292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Глусское</w:t>
            </w:r>
            <w:proofErr w:type="spellEnd"/>
            <w:r>
              <w:rPr>
                <w:sz w:val="20"/>
                <w:szCs w:val="20"/>
              </w:rPr>
              <w:t xml:space="preserve"> УКП «</w:t>
            </w:r>
            <w:proofErr w:type="spellStart"/>
            <w:r>
              <w:rPr>
                <w:sz w:val="20"/>
                <w:szCs w:val="20"/>
              </w:rPr>
              <w:t>Жилкомхоз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E30957" w:rsidRDefault="00F83292">
      <w:pPr>
        <w:spacing w:after="60"/>
        <w:ind w:firstLine="566"/>
        <w:jc w:val="both"/>
      </w:pPr>
      <w:r>
        <w:t> </w:t>
      </w:r>
    </w:p>
    <w:sectPr w:rsidR="00E3095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57"/>
    <w:rsid w:val="005B7035"/>
    <w:rsid w:val="00E30957"/>
    <w:rsid w:val="00F331A7"/>
    <w:rsid w:val="00F8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3F8E3-515E-4142-9C81-9122ED1B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26039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2023-08-25T12:40:00Z</dcterms:created>
  <dcterms:modified xsi:type="dcterms:W3CDTF">2023-08-25T12:40:00Z</dcterms:modified>
</cp:coreProperties>
</file>