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aps/>
          <w:color w:val="000000"/>
          <w:sz w:val="24"/>
          <w:szCs w:val="24"/>
        </w:rPr>
        <w:t>ПОСТАНОВЛЕНИЕ  СОВЕТА МИНИСТРОВ РЕСПУБЛИКИ БЕЛАРУСЬ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 апреля 2016 г. № 336</w:t>
      </w:r>
    </w:p>
    <w:p w:rsidR="000334E9" w:rsidRDefault="000334E9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Об утверждении плана мероприятий по реализации Директивы Президента Республики Беларусь от 14 июня 2007 г. № 3 «О приоритетных направлениях укрепления экономической безопасности государства»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дополнения:</w:t>
      </w:r>
    </w:p>
    <w:p w:rsidR="000334E9" w:rsidRDefault="002834AF">
      <w:pPr>
        <w:widowControl w:val="0"/>
        <w:autoSpaceDE w:val="0"/>
        <w:autoSpaceDN w:val="0"/>
        <w:adjustRightInd w:val="0"/>
        <w:spacing w:after="0" w:line="24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anchor="C21700716" w:history="1">
        <w:r w:rsidR="000334E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25 сентября 2017 г. № 716</w:t>
        </w:r>
      </w:hyperlink>
      <w:r w:rsidR="000334E9"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29.09.2017, 5/44225) &lt;C21700716&gt;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Совет Министров Республики Беларусь ПОСТАНОВЛЯЕТ: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_1_1CN__point_1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прилагаемый </w:t>
      </w:r>
      <w:hyperlink r:id="rId7" w:anchor="Заг_Утв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план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по реализации Директивы Президента Республики Беларусь от 14 июня 2007 г. № 3 «О приоритетных направлениях укрепления экономической безопасности государства» (Национальный реестр правовых актов Республики Беларусь, 2007 г., № 146, 1/8668; Национальный правовой Интернет-портал Республики Беларусь, 28.01.2016, 1/16252) (далее – план мероприятий).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П_2_2CN__point_2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2. Установить, что республиканские органы государственного управления и иные государственные организации, подчиненные Правительству Республики Беларусь, облисполкомы и Минский горисполком, Национальная академия наук Беларуси и другие организации, являющиеся ответственными исполнителями плана мероприятий: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П_2_2_ПП_2_1_1CN__underpoint_2_1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2.1. ежеквартально до 25-го числа месяца, следующего за отчетным кварталом, представляют в Министерство иностранных дел информацию о ходе выполнения мероприятий по реализации </w:t>
      </w:r>
      <w:hyperlink r:id="rId8" w:anchor="P0070000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Директивы Президента Республики Беларусь от 14 июня 2007 г. №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форме согласно </w:t>
      </w:r>
      <w:hyperlink r:id="rId9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в части мероприятий, предусмотренных в разделе 1 плана мероприятий;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N__underpoint_2_2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 xml:space="preserve">2.2. до 25 июля и до 25 января представляют в Министерство экономики информацию в соответствии с </w:t>
      </w:r>
      <w:hyperlink r:id="rId10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приложением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 в части мероприятий, предусмотренных в разделах 2–4 плана мероприятий.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П_3_3CN__point_3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3. Представление в Совет Министров Республики Беларусь проектов докладов Главе государства о выполнении плана мероприятий осуществляется: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разделу 1 плана мероприятий – Министерством иностранных дел до 10 августа и до 10 февраля;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разделам 2–4 плана мероприятий – Министерством экономики ежегодно до 10 февраля.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П_4_4CN__point_4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4. Персональную ответственность за выполнение плана мероприятий возложить на руководителей республиканских органов государственного управления и иных государственных организаций, подчиненных Правительству Республики Беларусь, председателей облисполкомов и Минского горисполкома, а также руководителей иных организаций, являющихся ответственными исполнителями плана мероприятий.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П_5_5CN__point_5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5. Контроль за выполнением настоящего постановления возложить на Первого заместителя Премьер-министра Республики Беларусь.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П_6_6CN__point_6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 xml:space="preserve">6. Признать утратившими силу постановления Совета Министров Республики Беларусь согласно </w:t>
      </w:r>
      <w:hyperlink r:id="rId11" w:anchor="Прил_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П_7_7CN__point_7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7. Настоящее постановление вступает в силу после его официального опубликования.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495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1"/>
        <w:gridCol w:w="4841"/>
      </w:tblGrid>
      <w:tr w:rsidR="000334E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А.Кобяков</w:t>
            </w:r>
          </w:p>
        </w:tc>
      </w:tr>
    </w:tbl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7"/>
        <w:gridCol w:w="2173"/>
      </w:tblGrid>
      <w:tr w:rsidR="000334E9">
        <w:tc>
          <w:tcPr>
            <w:tcW w:w="38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" w:name="CA0_ПРЛ_1_1CN__прил_1"/>
            <w:bookmarkEnd w:id="1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:rsidR="000334E9" w:rsidRDefault="0003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Совета Министров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Республики Беларусь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25.04.2016 № 336 </w:t>
            </w:r>
          </w:p>
        </w:tc>
      </w:tr>
    </w:tbl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bookmarkStart w:id="11" w:name="CN__заг_прил_1"/>
    <w:bookmarkEnd w:id="11"/>
    <w:p w:rsidR="000334E9" w:rsidRDefault="000334E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952F7C">
        <w:rPr>
          <w:rFonts w:ascii="Times New Roman" w:hAnsi="Times New Roman" w:cs="Times New Roman"/>
          <w:color w:val="000000"/>
          <w:sz w:val="24"/>
          <w:szCs w:val="24"/>
        </w:rPr>
        <w:instrText>HYPERLINK "D:\\Обмен\\1_По сайту\\1 Пополнение\\1 Новость\\1 Резерв\\Актуализация 20190514\\H"</w:instrText>
      </w:r>
      <w:r w:rsidR="00952F7C"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ИНФОРМАЦИЯ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ходе выполнения мероприятий по реализации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Директивы Президента Республики Беларусь от 14 июня 2007 г. № 3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6"/>
        <w:gridCol w:w="5334"/>
      </w:tblGrid>
      <w:tr w:rsidR="000334E9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_________________________________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____________ 20__ г.</w:t>
            </w:r>
          </w:p>
        </w:tc>
      </w:tr>
      <w:tr w:rsidR="000334E9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33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(период)</w:t>
            </w:r>
          </w:p>
        </w:tc>
      </w:tr>
    </w:tbl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6"/>
        <w:gridCol w:w="2196"/>
        <w:gridCol w:w="1496"/>
        <w:gridCol w:w="1397"/>
        <w:gridCol w:w="2795"/>
      </w:tblGrid>
      <w:tr w:rsidR="000334E9">
        <w:trPr>
          <w:trHeight w:val="240"/>
        </w:trPr>
        <w:tc>
          <w:tcPr>
            <w:tcW w:w="950" w:type="pct"/>
            <w:vMerge w:val="restart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Директивы (пункт плана мероприятий)</w:t>
            </w:r>
          </w:p>
        </w:tc>
        <w:tc>
          <w:tcPr>
            <w:tcW w:w="1100" w:type="pct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 и этапы его реализации</w:t>
            </w:r>
          </w:p>
        </w:tc>
        <w:tc>
          <w:tcPr>
            <w:tcW w:w="1450" w:type="pct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1400" w:type="pct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выполнения (выполнено, не выполнено), окончательные результаты</w:t>
            </w:r>
          </w:p>
        </w:tc>
      </w:tr>
      <w:tr w:rsidR="000334E9">
        <w:trPr>
          <w:trHeight w:val="240"/>
        </w:trPr>
        <w:tc>
          <w:tcPr>
            <w:tcW w:w="4290" w:type="dxa"/>
            <w:vMerge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мероприятий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</w:t>
            </w:r>
          </w:p>
        </w:tc>
        <w:tc>
          <w:tcPr>
            <w:tcW w:w="6390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4E9">
        <w:trPr>
          <w:trHeight w:val="240"/>
        </w:trPr>
        <w:tc>
          <w:tcPr>
            <w:tcW w:w="42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Итого мероприятий со сроком выполнения до даты составления настоящей информации _________, выполнено ________, не выполнено _________.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7"/>
        <w:gridCol w:w="2173"/>
      </w:tblGrid>
      <w:tr w:rsidR="000334E9">
        <w:tc>
          <w:tcPr>
            <w:tcW w:w="38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2" w:name="CA0_ПРЛ_2_2CN__прил_2"/>
            <w:bookmarkEnd w:id="1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  <w:p w:rsidR="000334E9" w:rsidRDefault="0003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Совета Министров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Республики Беларусь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25.04.2016 № 336 </w:t>
            </w:r>
          </w:p>
        </w:tc>
      </w:tr>
    </w:tbl>
    <w:p w:rsidR="000334E9" w:rsidRDefault="000334E9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3" w:name="CA0_ПРЛ_2_2_ПРЧ__1CN__заг_прил_2"/>
      <w:bookmarkEnd w:id="13"/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утративших силу постановлений Совета Министров Республики Беларусь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CA0_ПРЛ_2_2_ПРЧ__1_П_1_8CN__point_1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hyperlink r:id="rId12" w:anchor="C20700972" w:history="1">
        <w:r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Совета Министров Республики Беларусь от 30 июля 2007 г. № 972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некоторых мерах по реализации Директивы Президента Республики Беларусь от 14 июня 2007 г. № 3» (Национальный реестр правовых актов Республики Беларусь, 2007 г., № 188, 5/25591).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CA0_ПРЛ_2_2_ПРЧ__1_П_2_9CN__point_2"/>
      <w:bookmarkEnd w:id="15"/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hyperlink r:id="rId13" w:anchor="C20901070" w:history="1">
        <w:r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Совета Министров Республики Беларусь от 15 августа 2009 г. № 1070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«Об изменении состава Республиканской межведомственной комиссии по контролю за экономией и рациональным использованием топливно-энергетических и материальных ресурсов» (Национальный реестр правовых актов Республики Беларусь, 2009 г., № 198, 5/30321).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CA0_ПРЛ_2_2_ПРЧ__1_П_3_10CN__point_3"/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hyperlink r:id="rId14" w:anchor="&amp;Point=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10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постановления Совета Министров Республики Беларусь от 5 января 2010 г. № 5 «Об изменении состава коллегии Министерства связи и информатизации и составов некоторых формирований, созданных Советом Министров Республики Беларусь» (Национальный реестр правовых актов Республики Беларусь, 2010 г., № 27, 5/31121).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CA0_ПРЛ_2_2_ПРЧ__1_П_4_11CN__point_4"/>
      <w:bookmarkEnd w:id="17"/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hyperlink r:id="rId15" w:anchor="&amp;Point=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21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постановления Совета Министров Республики Беларусь от 18 октября 2010 г. № 1513 «О внесении изменений в составы некоторых формирований, утвержденных Советом Министров Республики Беларусь, и признании утратившими силу отдельных постановлений Совета Министров Республики Беларусь» (Национальный реестр правовых актов Республики Беларусь, 2010 г., № 253, 5/32673).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CA0_ПРЛ_2_2_ПРЧ__1_П_5_12CN__point_5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 </w:t>
      </w:r>
      <w:hyperlink r:id="rId16" w:anchor="C21100157" w:history="1">
        <w:r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Совета Министров Республики Беларусь от 8 февраля 2011 г. № 157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мероприятий по реализации Директивы Президента Республики Беларусь от 14 июня 2007 г. № 3 «Экономия и бережливость – главные факторы экономической безопасности государства» на 2011–2015 годы и признании утратившими силу некоторых постановлений Совета Министров Республики Беларусь» (Национальный реестр правовых актов Республики Беларусь, 2011 г., № 21, 5/33299).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CA0_ПРЛ_2_2_ПРЧ__1_П_6_13CN__point_6"/>
      <w:bookmarkEnd w:id="19"/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hyperlink r:id="rId17" w:anchor="C21100842" w:history="1">
        <w:r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Совета Министров Республики Беларусь от 24 июня 2011 г. № 842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«Об изменении составов некоторых формирований, созданных Советом Министров Республики Беларусь» (Национальный реестр правовых актов Республики Беларусь, 2011 г., № 74, 5/34040).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CA0_ПРЛ_2_2_ПРЧ__1_П_7_14CN__point_7"/>
      <w:bookmarkEnd w:id="20"/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hyperlink r:id="rId18" w:anchor="&amp;Point=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постановления Совета Министров Республики Беларусь от 15 октября 2011 г. № 1388 «Об изменении составов некоторых формирований, созданных Советом Министров Республики Беларусь, и внесении изменений в некоторые постановления Совета Министров Республики Беларусь» (Национальный реестр правовых актов Республики Беларусь, 2011 г., № 118, 5/34621).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CA0_ПРЛ_2_2_ПРЧ__1_П_8_15CN__point_8"/>
      <w:bookmarkEnd w:id="21"/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hyperlink r:id="rId19" w:anchor="C21200309" w:history="1">
        <w:r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Совета Министров Республики Беларусь от 5 апреля 2012 г. № 309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«Об изменении состава Республиканской межведомственной комиссии по контролю за экономией и рациональным использованием топливно-энергетических и материальных ресурсов» (Национальный реестр правовых актов Республики Беларусь, 2012 г., № 42, 5/35521).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CA0_ПРЛ_2_2_ПРЧ__1_П_9_16CN__point_9"/>
      <w:bookmarkEnd w:id="22"/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hyperlink r:id="rId20" w:anchor="&amp;Point=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постановления Совета Министров Республики Беларусь от 30 декабря 2012 г. № 1255 «Об изменении составов некоторых формирований, созданных Советом Министров Республики Беларусь» (Национальный правовой Интернет-портал Республики Беларусь, 09.01.2013, 5/36737).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CA0_ПРЛ_2_2_ПРЧ__1_П_10_17CN__point_10"/>
      <w:bookmarkEnd w:id="23"/>
      <w:r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hyperlink r:id="rId21" w:anchor="C21300400" w:history="1">
        <w:r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Совета Министров Республики Беларусь от 22 мая 2013 г. № 400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внесении изменений и дополнений в постановление Совета Министров Республики Беларусь от 8 февраля 2011 г. № 157» (Национальный правовой Интернет-портал Республики Беларусь, 25.05.2013, 5/37297).</w:t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5"/>
        <w:gridCol w:w="2445"/>
      </w:tblGrid>
      <w:tr w:rsidR="000334E9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4" w:name="CN__утв_1"/>
            <w:bookmarkEnd w:id="2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0334E9" w:rsidRDefault="0003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Совета Министров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25.04.2016 № 336</w:t>
            </w:r>
          </w:p>
        </w:tc>
      </w:tr>
    </w:tbl>
    <w:p w:rsidR="000334E9" w:rsidRDefault="000334E9">
      <w:pPr>
        <w:widowControl w:val="0"/>
        <w:autoSpaceDE w:val="0"/>
        <w:autoSpaceDN w:val="0"/>
        <w:adjustRightInd w:val="0"/>
        <w:spacing w:before="240" w:after="240" w:line="240" w:lineRule="auto"/>
        <w:ind w:right="285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5" w:name="CN__заг_утв_1"/>
      <w:bookmarkEnd w:id="25"/>
      <w:r>
        <w:rPr>
          <w:rFonts w:ascii="Times New Roman" w:hAnsi="Times New Roman" w:cs="Times New Roman"/>
          <w:b/>
          <w:color w:val="000000"/>
          <w:sz w:val="24"/>
          <w:szCs w:val="24"/>
        </w:rPr>
        <w:t>ПЛАН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мероприятий по реализации Директивы Президента Республики Беларусь от 14 июня 2007 г. № 3 «О приоритетных направлениях укрепления экономической безопасности государства»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9"/>
        <w:gridCol w:w="1858"/>
        <w:gridCol w:w="3423"/>
      </w:tblGrid>
      <w:tr w:rsidR="000334E9">
        <w:trPr>
          <w:trHeight w:val="15"/>
        </w:trPr>
        <w:tc>
          <w:tcPr>
            <w:tcW w:w="2300" w:type="pct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и подпункт Директивы, наименование мероприятия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1650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0334E9">
        <w:trPr>
          <w:trHeight w:val="15"/>
        </w:trPr>
        <w:tc>
          <w:tcPr>
            <w:tcW w:w="5000" w:type="pct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1. Обеспечить планомерную диверсификацию экспорта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1.1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Разработка комплекса мер по повышению качества экспортоориентированной продукции в соответствии с современными требованиями мирового рынка (сертификация производств, внедрение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современной упаковки и маркировки, выпуск востребованного ассортимента продукции) и снижению себестоимости продукции для обеспечения конкурентоспособных экспортных цен и повышения экономической эффективности экспортных сделок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республиканские органы государственного управления и иные государственные организации, подчиненные Правительству Республики Беларусь, облисполкомы,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Минский горисполком (далее, если не определено иное, – государственные органы и организации)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Разработка во взаимодействии с государствами – членами Евразийского экономического союза (далее – ЕАЭС) совместных мер по развитию экспорта товаров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МИД, Минэкономики, Минфин, ОАО «Банк развития Республики Беларусь», иные государственные органы и организации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Расширение применения схем международного лизинга в ОАО «Промагролизинг» и его дочерних структурах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ОАО «Промагролизинг», ОАО «Банк развития Республики Беларусь», МИД, Минэкономики, Минфин, Минпром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Проработка вопроса о возможности получения от международных организаций проектов консалтинговой поддержки по анализу мировых рынков товаров и услуг, поиску товарных и географических ниш для белорусских производителей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МИД, Минэкономики, БелТПП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Изучение возможностей использования технологий краудсорсинга, онлайн- и физического опроса/анкетирования организаций-экспортеров при изучении их удовлетворенности действиями государственных органов и качеством экспортных услуг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ИРУП «Национальный центр маркетинга и конъюнктуры цен», МИД, БелТПП, Национальное агентство инвестиций и приватизации (далее – НАИП), иные государственные органы и организации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Повышение экономической привлекательности экспортной деятельности организаций-резидентов путем применения мирового опыта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органы и организации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Наращивание доли наукоемкой и высокотехнологичной продукции в общем объеме экспорта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ГКНТ, МИД, иные государственные органы и организации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Проведение в Беларуси и за рубежом специализированных выставок, деловых форумов, кампаний (в том числе рекламных) в целях продвижения национальных товаров, услуг, интеллектуальной собственности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органы и организации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Расширение экспорта на рынок Европейского союза (далее – ЕС), в том числе за счет продукции, произведенной на модернизированных производствах и на совместных предприятиях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10. Расширение участия в мероприятиях в странах «дальней дуги», в том числе в странах, в которых отсутствуют белорусские дипломатические представительства и консульские учреждения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Обеспечение роста экспорта посредством участия в тендерах, проводимых международными организациями ООН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Реализация мероприятий по поддержке внешнеэкономической деятельности субъектов малого и среднего предпринимательства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МИД, Минэкономики, Минфин, облисполкомы, Минский горисполком, ОАО «Банк развития Республики Беларусь», бизнес-союзы, банки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Расширение номенклатуры реализуемых через товаропроводящую сеть белорусских экспортеров товаров за счет продукции субъектов малого и среднего предпринимательства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органы и организации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Развитие транспортно-логистических центров, улучшение транспортно-эксплуатационного состояния автомобильных дорог, обновление парка грузовых автомобилей и автобусов, строительство новых объектов здравоохранения, гостиниц, агроусадеб, реконструкция исторических центров городов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Минтранс, Минздрав, облисполкомы, Минский горисполком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Обеспечение функционирования сайта www.studyin.edu.by, ориентированного на продвижение услуг, предоставляемых учреждениями образования Республики Беларусь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Минобразование, ГУО «Республиканский институт высшей школы»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1.2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Организация содействия проведению исследований мировых научно-технологических тенденций, рынков, форм и методов продвижения и диверсификации экспорта высокотехнологичных и наукоемких товаров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 Беларуси, ИРУП «Национальный центр маркетинга и конъюнктуры цен», МИД, Минэкономики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Размещение на сайте ИРУП «Национальный центр маркетинга и конъюнктуры цен» путеводителей для бизнеса по иностранным государствам, данных о маркетинговых исследованиях, обеспечение к ним доступа организаций, а также размещение информации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профильных государственных органах и организациях, ежегодных выпусков обзоров по барьерам доступа белорусской продукции на зарубежные рынки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МИД, ИРУП «Национальный центр маркетинга и конъюнктуры цен», иные государственные органы и организации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Проведение курсов повышения квалификации для специалистов учреждений высшего образования, ответственных за развитие международного сотрудничества, экспорта услуг в сфере образования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Минобразование, ГУО «Республиканский институт высшей школы»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1.3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Устранение барьеров в области транспорта (разрешительная система, принцип резидентства) в целях формирования единого транспортного пространства в рамках ЕАЭС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Минтранс, ГТК, Минэкономики, МИД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1.4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Расширение дилерских продаж за рубежом, обеспеченных маркетинговой и сервисной поддержкой, услугами по сертификации и иными дополнительными услугами, финансируемыми производителем и посредником на паритетных началах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государственные органы и концерны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Формирование единой системы технического регулирования в рамках ЕАЭС, включая переход на единые технические регламенты, стандарты, правила и процедуры оценки соответствия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Госстандарт, иные государственные органы и организации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Гармонизация межгосударственных и государственных стандартов Республики Беларусь с международными, региональными и национальными стандартами других государств, действующими на потенциальных рынках сбыта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 Увеличение экспорта услуг испытательной базы организаций по основным видам экспортной продукции, расширение взаимодействия между белорусскими аккредитованными испытательными лабораториями, органами по сертификации и нотифицированными органами ЕС по проведению работ по оценке соответствия белорусских товаров требованиям директив ЕС с получением права нанесения СЕ-маркировки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Работа по аттестации белорусских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производителей мяса птицы и расширению количества молокоперерабатывающих организаций, имеющих право осуществлять поставки готовой продукции на рынок ЕС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Минсельхозпрод, облисполкомы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1.5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 Обеспечение оперативного принятия подчиненными (входящими в состав) организациями – поставщиками продукции решений об изменении формата взаимодействия с дилером, в том числе предоставление дилеру возможности согласовывать цену, условия оплаты или поставки продукции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органы и организации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1.6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 Развитие системы торговых домов в иностранных государствах по продвижению экспорта с использованием инструментов государственно-частного партнерства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МИД, Минэкономики, иные государственные органы и организации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 Развитие межотраслевой и производственной кооперации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государственные органы и организации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 Проведение организациями, осуществляющими промышленную сборку и участвующими в кооперационной цепочке на рынках стран «дальней дуги», работы по получению региональных сертификатов о происхождении товаров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Минпром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 Изучение целесообразности присоединения Республики Беларусь к Конвенции Международного института по унификации частного права «О международном факторинге» и внесение соответствующих изменений в белорусское законодательство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Национальный банк, другие банки, Минфин, МИД, Минэкономики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1.7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 Укрепление и расширение товаропроводящей сети белорусских производителей на территории Российской Федерации в целях сохранения и наращивания рыночной доли в тех сегментах, в которых достигается максимальная экономическая эффективность продаж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органы и организации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 Увеличение поставок белорусской продукции в регионы Сибири, Дальнего Востока, Южный и Северо-Кавказский федеральные округа России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Подпункт 1.8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32. Использование инициативы Экономического пояса Шелкового пути для модернизации, расширения транспортно-логистической системы и создания новых экспортоориентированных товаров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МИД, иные государственные органы и организации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33. Использование возможностей Китайско-Белорусского индустриального парка «Великий камень», Парка высоких технологий, Национального научно-технологического парка «БелБиоград» для создания продуктов несырьевого экспорта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органы и организации</w:t>
            </w:r>
          </w:p>
        </w:tc>
      </w:tr>
    </w:tbl>
    <w:p w:rsidR="000334E9" w:rsidRDefault="00952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808080"/>
          <w:sz w:val="24"/>
          <w:szCs w:val="24"/>
          <w:lang w:val="x-none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9"/>
        <w:gridCol w:w="1858"/>
        <w:gridCol w:w="3423"/>
      </w:tblGrid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34. Принятие мер по налаживанию сотрудничества между белорусскими производителями и транснациональными корпорациями, обеспечивающего привлечение прямых иностранных инвестиций, возможность использования современных технологий, оборудования, патентов на производство новейших видов продукции, получение доступа к товаропроводящей сети транснациональных корпораций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НАИП, МИД, иные государственные органы и организации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35. Проведение системного сравнительного анализа деятельности ведущих белорусских производителей и зарубежных транснациональных корпораций в целях выявления перспективных направлений сотрудничества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Минпром, НАН Беларуси, иные государственные органы и организации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36. Использование сети внешнеторговых консультантов для поддержки белорусских экспортеров на внешних рынках с привлечением соотечественников, проживающих за рубежом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органы и организации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1.9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37. Использование потенциала общественных объединений белорусов для проведения информационно-рекламных и имиджевых мероприятий экономического характера на базе Делового и культурного комплекса Посольства Республики Беларусь в Российской Федерации, павильона «Республика Беларусь» на территории Выставки достижений народного хозяйства в г. Москве и Культурного центра Беларуси в г. Варшаве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38. Интенсификация контактов с иностранными партнерами и представительствами белорусских организаций за рубежом за счет расширения практики использования формата видеоконференций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39. Создание образов для товаров организаций-экспортеров и сообществ в социальных сетях (ВКонтакте, Facebook и другие), микроблога в Twitter, канала на Youtube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40. Размещение, обновление информации о товарах и услугах на портале информационной поддержки экспорта и собственных информационных площадках организаций-экспортеров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334E9">
        <w:trPr>
          <w:trHeight w:val="1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2. Создать условия для наращивания выпуска инновационной и высокотехнологичной продукции, созданной с использованием технологий V и VI технологических укладов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2.7 (абзацы второй, седьмой, девятый, десятый, пятнадцатый)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41. Подготовка и реализация Государственной программы инновационного развития Республики Беларусь на 2016–2020 годы, в том числе подготовка и реализация в рамках комплексов мероприятий по развитию Национальной инновационной системы Республики Беларусь мероприятий, направленных на: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ГКНТ, НАН Беларуси, Минэкономики и иные заинтересованные государственные органы и организации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в практику управления и хозяйствования новых для Республики Беларусь форм интеграции науки, образования и производства на базе организаций всех форм собственности (кластеры, технологические платформы)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изобретательства и технического творчества молодежи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трансфера и коммерциализации технологий, созданных в Республике Беларусь и за рубежом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 2020 году роста удельного веса экспорта наукоемкой и высокотехнологичной продукции в общем объеме белорусского экспорта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2.7 (абзац третий)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42. Разработка и реализация комплекса мер, направленных на обеспечение увеличения бюджетных расходов на научную, научно-техническую и инновационную деятельность до 1 процента от валового внутреннего продукта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(разработка), 2016–2020 годы (реализация)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ГКНТ, Минфин, Минэкономики, НАН Беларуси, облисполкомы, Минский горисполком и иные заинтересованные государственные органы и организации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2.7 (абзац четвертый)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 Обеспечение формирования системы венчурного финансирования для привлечения внебюджетных источников финансирования научной, научно-технической и инновационной деятельности, в том числе за счет укрепления ресурсной базы и расширения полномочий Белорусского инновационного фонда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2016–2020 годы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ГКНТ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2.7 (абзац пятый)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 Подготовка и реализация Концепции развития Парка высоких технологий на 2016–2020 годы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«Администрация Парка высоких технологий»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 Подготовка проекта нормативного правового акта по вопросам деятельности Парка высоких технологий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год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Минсвязи, ГУ «Администрация Парка высоких технологий»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 Создание и организация деятельности подразделения ГУ «Администрация Парка высоких технологий» в г. Гродно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«Администрация Парка высоких технологий»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 Развитие инфраструктуры Парка высоких технологий в г. Минске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 Обеспечение ускоренного развития Китайско-Белорусского индустриального парка «Великий камень»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Минэкономики, ГУ «Администрация Китайско-Белорусского индустриального парка «Великий камень», Минский облисполком, другие заинтересованные </w:t>
            </w:r>
          </w:p>
        </w:tc>
      </w:tr>
    </w:tbl>
    <w:p w:rsidR="000334E9" w:rsidRDefault="00952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  <w:lang w:val="x-none"/>
        </w:rPr>
      </w:pPr>
      <w:r>
        <w:rPr>
          <w:rFonts w:ascii="Times New Roman" w:hAnsi="Times New Roman" w:cs="Times New Roman"/>
          <w:noProof/>
          <w:color w:val="808080"/>
          <w:sz w:val="24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808080"/>
          <w:sz w:val="24"/>
          <w:szCs w:val="24"/>
          <w:lang w:val="x-none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9"/>
        <w:gridCol w:w="1858"/>
        <w:gridCol w:w="3423"/>
      </w:tblGrid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 Создание и обеспечение ускоренного развития научно-технологических парков (в том числе в городах областного подчинения) в качестве площадок для организации инновационных и высокотехнологичных производств, основанных на технологиях V и VI технологических укладов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ГКНТ, Минобразование, облисполкомы, Минский горисполком, другие заинтересованные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2.7 (абзац шестой)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 Обеспечение создания условий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организации бизнес-инкубирования микро- и малых организаций, осуществляющих инновационную деятельность, с даты государственной регистрации которых прошло не более одного года, использующих технологии V и VI технологических укладов, на базе Парка высоких технологий, научно-технологических парков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2016–2020 годы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Минэкономики, ГКНТ, ГУ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«Администрация Парка высоких технологий», иные государственные органы и организации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Подпункт 2.7 (абзац седьмой)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 Подготовка и реализация планов кластерного развития регионов Республики Беларусь на 2016–2018 годы и на 2019–2021 годы по итогам мониторинга кластерного развития в 2018 году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2016–2021 годы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облисполкомы, Минский горисполком, Минэкономики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2.7 (абзац восьмой)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52. Обеспечение ускоренного развития материально-технической базы, повышения эффективности деятельности центров коллективного пользования уникальным научно-исследовательским оборудованием, создания равных условий доступа к нему научных работников, занимающихся профильными темами, в том числе: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ГКНТ, НАН Беларуси, Минобразование, другие заинтересованные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нормативного правового акта, определяющего статус центров коллективного пользования уникальным научным оборудованием, порядок их создания и функционирования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обеспечение реализации планов мероприятий по оснащению и развитию материально-технической базы центров коллективного пользования уникальным научным оборудованием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2.7 (абзац одиннадцатый)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 Обеспечение развития и государственной поддержки стартап-движения, включая оказание информационной и финансовой поддержки организациям, осуществляющим подготовку и проведение мероприятий по вовлечению молодежи в занятие инновационной и предпринимательской деятельностью, установления профессионально-деловых связей изобретателей и предпринимателей,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предлагающих инновационные продукты и технологии, с потенциальными инвесторами и деловыми партнерами, в том числе: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2016–2020 годы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Минэкономики, ГКНТ, Минобразование, другие заинтересованные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реализация ежегодных планов проведения стартап-мероприятий в Республике Беларусь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Минэкономики, облисполкомы, Минский горисполком, другие заинтересованные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конкурсов инновационных проектов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ГКНТ, Минобразование, ОО «БРСМ», другие заинтересованные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республиканского молодежного конкурса «100 идей для Беларуси»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Минобразование, ОО «БРСМ», НАН Беларуси, ГКНТ, другие заинтересованные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2.7 (абзац двенадцатый)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 Обеспечение увеличения численности исследователей до 22 человек на 10 тыс. населения к 2020 году, в том числе за счет реализации мероприятий по привлечению в научную сферу талантливой молодежи, развитию международного научно-технического сотрудничества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2016–2020 годы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 Беларуси, Минобразование, ГКНТ, другие заинтересованные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2.7 (абзац четырнадцатый)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55. Обеспечение увеличения к 2020 году доли внебюджетных источников во внутренних затратах на научные исследования и разработки до 60 процентов, в том числе путем: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2016–2020 годы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ГКНТ, НАН Беларуси, Минобразование, другие заинтересованные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увеличения объемов работ научных организаций по договорам с другими организациями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 Беларуси, Минобразование, Минздрав, Минпром, другие заинтересованные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международного научно-технического сотрудничества обеспечения финансирования за счет внебюджетных средств: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ГКНТ, НАН Беларуси, иные государственные органы и организации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5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 выполняемых в рамках государственных программ научных исследований, – в размере не менее 15 процентов от сметной стоимости работ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 Беларуси, иные заинтересованные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5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научно-исследовательских, опытно-конструкторских и опытно-технологических работ, выполняемых в рамках государственных, отраслевых и региональных научно-технических программ (за исключением таких работ, выполняемых в рамках социально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значимых или направленных на обеспечение национальной безопасности программ), – в размере не менее 50 процентов от сметной стоимости работ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ГКНТ, НАН Беларуси, иные государственные органы и организации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2.7 (абзац шестнадцатый)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56. Обеспечение создания новых высокотехнологичных производств, в том числе в рамках государственных программ, в целях достижения к 2020 году удельного веса высокотехнологичных видов деятельности в общем объеме промышленного производства до 4–6 процентов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ГКНТ, Минэкономики, НАН Беларуси, Минпром, другие заинтересованные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57. Обеспечение в приоритетном порядке развития научной, научно-технической и инновационной деятельности в области био- и нанотехнологий, робототехники и космической деятельности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 Беларуси, ГКНТ, Минэкономики, другие заинтересованные</w:t>
            </w:r>
          </w:p>
        </w:tc>
      </w:tr>
      <w:tr w:rsidR="000334E9">
        <w:trPr>
          <w:trHeight w:val="1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3. Обеспечить кардинальное изменение качества управления промышленным комплексом страны в целях поступательного приближения к европейскому уровню производительности труда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3.1 (абзац второй)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58. Создание и развитие современных производств, включая импортозамещающие, в том числе на малых и средних предприятиях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органы и организации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59. Внедрение в организациях промышленного комплекса страны систем менеджмента качества, соответствующих международным и государственным стандартам, и их сертификация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Госстандарт, иные государственные органы и организации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 Внедрение современных систем корпоративного управления в крупных государственных организациях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государственные органы и организации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61. Внедрение практики привлечения в качестве представителей государства в органах управления управляющих компаний холдингов с участием государства профессиональных управляющих на конкурсной основе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62. Привлечение в наблюдательные советы участников холдингов профессионалов, специализирующихся в ключевых для этого участника видах деятельности, а также в специальных областях (аудит, маркетинг, логистика и другое)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3.1 (абзац третий)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63. Обеспечение определения в контрактах руководителей подчиненных (входящих в состав) организаций мер поощрения за достижение высоких показателей развития, ежегодно устанавливаемых Правительством Республики Беларусь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3.1 (абзац четвертый)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64. Разработка и реализация инновационных и инвестиционных проектов, ориентированных на развитие производств с малой энерго- и материалоемкостью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 Создание и развитие производств, специализирующихся на выпуске продукции из местных видов сырья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3.1 (абзац пятый)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66. Обеспечение эффективного контроля за выполнением в подчиненных (входящих в состав) организациях норм </w:t>
            </w:r>
            <w:hyperlink r:id="rId23" w:anchor="C2140074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 Совета Министров Республики Беларусь от 31 июля 2014 г. № 744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 оплате труда работников» (Национальный правовой Интернет-портал Республики Беларусь, 05.08.2014, 5/39215)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3.1 (абзац шестой)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67. Создание новых высокотехнологичных производств, а также совместных предприятий с ведущими европейскими и мировыми производителями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68. Производство белорусскими организациями продукции мировых брендов, а также востребованной продукции по лицензиям иностранных компаний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3.2 (абзац второй)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69. Проведение работ по выявлению непрофильных активов, находящихся в собственности хозяйственных обществ с долей государства в уставном фонде или переданных им по договорам безвозмездного пользования государственным имуществом, а также находящихся в хозяйственном ведении (оперативном управлении) государственных организаций, и принятие в установленном порядке решений по распоряжению такими активами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70. Организация через представителей государства проведения работ по выявлению неиспользуемых и неэффективно используемых объектов недвижимости хозяйственных обществ с долей государства в уставных фондах и по вовлечению их в хозяйственный оборот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государственные органы, осуществляющие владельческий надзор, облисполкомы, Минский горисполком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71. Осуществление на постоянной основе анализа, мониторинга и контроля результатов распоряжения государственным имуществом и подготовка предложений по повышению эффективности проводимой работы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Госкомимущество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3.2 (абзац третий)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72. Внесение предложений о совершенствовании законодательства, направленных на ускорение и стимулирование внедрения в организациях CALS- и ERP-технологий, в межведомственную комиссию по координации работы республиканских органов государственного управления и иных государственных организаций, подчиненных Правительству Республики Беларусь, по вопросам создания и внедрения современных интегрированных информационных систем и технологий, созданную </w:t>
            </w:r>
            <w:hyperlink r:id="rId24" w:anchor="C21000790" w:history="1">
              <w:r>
                <w:rPr>
                  <w:rFonts w:ascii="Times New Roman" w:hAnsi="Times New Roman" w:cs="Times New Roman"/>
                  <w:color w:val="A5A4FF"/>
                  <w:sz w:val="24"/>
                  <w:szCs w:val="24"/>
                </w:rPr>
                <w:t>постановлением Совета Министров Республики Беларусь от 25 мая 2010 г. № 790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некоторых мерах по созданию и внедрению современных интегрированных информационных систем и технологий» (Национальный реестр правовых актов Республики Беларусь, 2010 г., № 132, 5/31909) (далее – межведомственная комиссия)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органы и организации, НАН Беларуси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73. Определение межведомственной комиссией перечня организаций в целях первоочередного внедрения в них CALS- и ERP-технологий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74. Мониторинг процессов внедрения в организациях CALS- и ERP-технологий и оценка эффективности их внедрения, рассмотрение на заседаниях межведомственной комиссии возникающих проблемных вопросов в данной сфере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3.2 (абзац четвертый)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75. Выявление организаций, требующих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первоочередного решения вопросов неэффективности существующих бизнес-процессов, в том числе с привлечением внешнего аудита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государственные органы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организации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76. Привлечение консалтинговых организаций в целях оптимизации бизнес-процессов организаций, оценка результативности проведенной работы и полученных рекомендаций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3.2 (абзац пятый)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77. Разработка и совершенствование кадровой политики, учитывающей существующие бизнес-процессы в организациях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78. Прием объектов социальной сферы в коммунальную собственность по их фактическому состоянию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облисполкомы, Минский горисполком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79. Выявление неэффективных вспомогательных производств и их передача на аутсорсинг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органы и организации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 Выявление неэффективных производств и производственных процессов и их ликвидация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334E9">
        <w:trPr>
          <w:trHeight w:val="1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4. Обеспечить повышение уровня энергетической безопасности страны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4.3 (абзац второй)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81. Разработка и реализация программных документов, направленных на достижение и поддержание на «нормальном уровне» индикаторов энергетической безопасности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Минэнерго, Госстандарт, Минэкономики, концерн «Белнефтехим», иные государственные органы и организации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82. Разработка и внесение в Правительство Республики Беларусь проектов нормативных правовых актов, устанавливающих показатели в сфере энергосбережения в соответствии с законодательством об энергосбережении и определяющих порядок их доведения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Госстандарт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4.3 (абзац третий)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83. Проработка мер стимулирования энергосбережения с учетом экономических условий в стране, в том числе механизма финансовой поддержки реализации энергоэффективных мероприятий, и внесение соответствующих предложений в Правительство Республики Беларусь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Госстандарт, Минэкономики, Минфин, МНС, иные государственные органы и организации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4.3 (абзац пятый)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84. Обеспечение бесперебойного снабжения потребителей энергоресурсами на основе максимально эффективного их использования, снижение рисков и недопущение кризисных ситуаций в энергообеспечении страны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Минэнерго, Минжилкомхоз, концерн «Белнефтехим», Минлесхоз, облисполкомы, Минский горисполком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85. Внедрение малоотходных, энерго- и ресурсосберегающих технологий, обеспечивающих сокращение выбросов загрязняющих веществ в атмосферный воздух и сбросов загрязненных сточных вод в водные объекты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государственные органы и организации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4.3 (абзац шестой)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86. Реализация мероприятий по использованию местных топливно-энергетических ресурсов в рамках </w:t>
            </w:r>
            <w:hyperlink r:id="rId25" w:anchor="Заг_Утв_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Государственной программы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«Энергосбережение» на 2016–2020 годы, утвержденной постановлением Совета Министров Республики Беларусь от 28 марта 2016 г. № 248 (Национальный правовой Интернет-портал Республики Беларусь, 06.04.2016, 5/41892)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Госстандарт, иные государственные органы и организации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 Внедрение расчетов за поставляемое древесное топливо с учетом его калорийности и влажности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2016, 2017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Минлесхоз, Минэнерго, Минжилкомхоз, облисполкомы, Минский горисполком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88. Осуществление поиска, разведки и добычи полезных ископаемых в целях наращивания собственного топливно-энергетического потенциала, снижения зависимости экономики страны от импорта энергоресурсов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Минприроды, Минэнерго, концерн «Белнефтехим», иные государственные органы и организации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89. Проработка целесообразности введения в рамках отдельных специальностей учебной дисциплины «Проектирование и эксплуатация возобновляемых источников энергии»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Минобразование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4.3 (абзац седьмой)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90. Завершение строительства Белорусской атомной электростанции с максимально возможным использованием отечественных материалов и оборудования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Минэнерго, РУП «Белорусская атомная электростанция», Минстройархитектуры, Минпром, Гродненский облисполком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91. Поэтапный вывод из эксплуатации котельного оборудования, работающего на природном газе, с коэффициентом полезного действия менее 90 процентов и котельного оборудования, работающего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местных топливно-энергетических ресурсах, с коэффициентом полезного действия менее 75 процентов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ежегодно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государственные органы и организации, Госстандарт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4.3 (абзац восьмой)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92. Реализация мероприятий подпрограммы «Повышение энергоэффективности» </w:t>
            </w:r>
            <w:hyperlink r:id="rId26" w:anchor="Заг_Утв_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Государственной программы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«Энергосбережение» на 2016–2020 годы в электро-, теплоэнергетике, промышленности, жилищно-коммунальном хозяйстве, строительстве и производстве строительных материалов, на транспорте, в нефтехимическом комплексе и бюджетной сфере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Госстандарт, иные государственные органы и организации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4.3 (абзац девятый)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93. Разработка и выполнение заданий программы развития системы технического нормирования, стандартизации и подтверждения соответствия в области энергосбережения на 2016–2020 годы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94. Проведение учебы, специализированных симпозиумов (семинаров) для руководителей и специалистов организаций в целях изучения современных технологий и методов энергосбережения и повышения энергоэффективности, ознакомления с новейшими отечественными и зарубежными достижениями в этих областях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 Беларуси, Минэнерго, Госстандарт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4.3 (абзац десятый)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 Установление удельных норм расхода топливно-энергетических ресурсов на производство продукции (работ, услуг), включая производство тепловой и электрической энергии, и обеспечение их ежегодного снижения в сопоставимых условиях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органы и организации, Госстандарт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4.3 (абзац одиннадцатый)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96. Подготовка проекта нормативного правового акта, предусматривающего усиление ответственности за нарушение законодательства в сфере рационального использования топливно-энергетических ресурсов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Госстандарт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97. Осуществление надзора за рациональным использованием топлива, электрической и тепловой энергии,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реализацией пользователями и производителями топливно-энергетических ресурсов мер по экономии этих ресурсов и соблюдением норм расхода котельно-печного топлива, электрической и тепловой энергии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4.3 (абзац тринадцатый)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 Внедрение в практику проектирования и строительства многоэтажных энергоэффективных жилых домов современных инновационных технологий и оборудования, в том числе основанных на возобновляемых источниках энергии, и использования электроэнергии для целей нагрева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Минстройархитектуры, облисполкомы, Минский горисполком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4.3 (абзац четырнадцатый)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99. Исключение использования на источниках энергии в качестве основного вида топлива каменного угля и печного бытового топлива с учетом технической и экономической целесообразности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органы и организации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100. Поэтапное оснащение многоквартирных жилых домов автоматизированными системами комплексного контроля и учета энергоресурсов (тепловой энергии, электроэнергии, газа), холодной и горячей воды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Госстандарт, Минэнерго, Минжилкомхоз, облисполкомы и Минский горисполком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101. Разработка и выполнение ежегодных графиков обязательных энергетических обследований организаций в целях выявления резервов экономии топливно-энергетических ресурсов и разработки мероприятий по энергосбережению, обязательных для выполнения этими организациями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Госстандарт, иные государственные органы и организации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102. Организация обучения специалистов, задействованных в разработке, внедрении и обеспечении эффективного функционирования систем энергоменеджмента, в рамках образовательных программ дополнительного образования взрослых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государственные органы и организации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103. Оптимизация схем теплоснабжения населенных пунктов с децентрализацией теплоснабжения одноквартирных и блокированных жилых домов с установкой в них индивидуальных устройств отопления и горячего водоснабжения,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том числе с использованием возобновляемых источников энергии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ежегодно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облисполкомы, Минский горисполком, Минжилкомхоз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4.3 (абзац пятнадцатый)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104. Организация и проведение республиканского конкурса проектов учреждений образования по экономии и бережливости «Энергомарафон»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Госстандарт, Минобразование, облисполкомы, Минский горисполком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105. Проведение широкомасштабной разъяснительной работы среди населения о необходимости повсеместной экономии и рационального использования топливно-энергетических ресурсов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Госстандарт, Минжилкомхоз, Мининформ, облисполкомы, Минский горисполком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4.3 (абзац семнадцатый)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106. Разработка энерго- и ресурсосберегающих технологий добычи, производства, преобразования, транспортировки и комплексного использования топливно-энергетических и материальных ресурсов, полезных ископаемых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НАН Беларуси, Госстандарт, Минстройархитектуры, Минприроды, концерн «Белнефтехим», иные государственные органы и организации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4.3 (абзац восемнадцатый)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107. Реализация инновационных проектов, направленных на использование новых источников энергии и ресурсов углеводородного сырья, а также замещение импортируемых энергоносителей местными видами топлива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органы и организации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4.3 (абзац девятнадцатый)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108. Развитие сотрудничества в области энергетики между Республикой Беларусь и Республикой Польша для возобновления поставок электроэнергии на экспорт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Минэнерго, МИД, Госстандарт, иные государственные органы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109. Реализация инвестиционных проектов по электрификации железнодорожных линий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Минтранс, Белорусская железная дорога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110. Развитие производственных мощностей для увеличения выпуска электромобилей и гибридных автомобилей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Минпром, ГКНТ, облисполкомы, Минский горисполком </w:t>
            </w:r>
          </w:p>
        </w:tc>
      </w:tr>
      <w:tr w:rsidR="000334E9">
        <w:trPr>
          <w:trHeight w:val="15"/>
        </w:trPr>
        <w:tc>
          <w:tcPr>
            <w:tcW w:w="2300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111. Расширение парка электромобилей и гибридных автомобилей с учетом экономической целесообразности, развитие соответствующей инфраструктуры, предусматривающей строительство не менее 25 мест зарядки электромобилей на каждые 50 тыс. населения для городов с численностью населения свыше 100 тыс. человек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2016–2020 годы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334E9" w:rsidRDefault="000334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облисполкомы, Минский горисполком, Минтранс, концерн «Белнефтехим», Минпром, Госстандарт, ГКНТ, Минприроды</w:t>
            </w:r>
          </w:p>
        </w:tc>
      </w:tr>
    </w:tbl>
    <w:p w:rsidR="000334E9" w:rsidRDefault="000334E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2C24D9" w:rsidRPr="000334E9" w:rsidRDefault="002C24D9" w:rsidP="000334E9"/>
    <w:sectPr w:rsidR="002C24D9" w:rsidRPr="000334E9" w:rsidSect="000334E9">
      <w:headerReference w:type="default" r:id="rId27"/>
      <w:footerReference w:type="default" r:id="rId28"/>
      <w:pgSz w:w="11906" w:h="16838" w:code="9"/>
      <w:pgMar w:top="1134" w:right="992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4AF" w:rsidRDefault="002834AF">
      <w:pPr>
        <w:spacing w:after="0" w:line="240" w:lineRule="auto"/>
      </w:pPr>
      <w:r>
        <w:separator/>
      </w:r>
    </w:p>
  </w:endnote>
  <w:endnote w:type="continuationSeparator" w:id="0">
    <w:p w:rsidR="002834AF" w:rsidRDefault="0028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546"/>
      <w:gridCol w:w="2701"/>
      <w:gridCol w:w="3533"/>
    </w:tblGrid>
    <w:tr w:rsidR="00D96E53" w:rsidTr="00D96E53">
      <w:tc>
        <w:tcPr>
          <w:tcW w:w="1813" w:type="pct"/>
        </w:tcPr>
        <w:p w:rsidR="00D96E53" w:rsidRPr="00D96E53" w:rsidRDefault="000334E9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 по состоянию на 11.05.2019</w:t>
          </w:r>
        </w:p>
      </w:tc>
      <w:tc>
        <w:tcPr>
          <w:tcW w:w="1381" w:type="pct"/>
        </w:tcPr>
        <w:p w:rsidR="00D96E53" w:rsidRPr="000334E9" w:rsidRDefault="000334E9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</w:pPr>
          <w:r w:rsidRPr="000334E9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 xml:space="preserve">ИПС ЭКСПЕРТ © 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www</w:t>
          </w:r>
          <w:r w:rsidRPr="000334E9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expert</w:t>
          </w:r>
          <w:r w:rsidRPr="000334E9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by</w:t>
          </w:r>
        </w:p>
      </w:tc>
      <w:tc>
        <w:tcPr>
          <w:tcW w:w="1806" w:type="pct"/>
        </w:tcPr>
        <w:p w:rsidR="00D96E53" w:rsidRPr="00D96E53" w:rsidRDefault="000334E9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Страница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952F7C">
            <w:rPr>
              <w:rFonts w:ascii="Times New Roman" w:hAnsi="Times New Roman" w:cs="Times New Roman"/>
              <w:noProof/>
              <w:sz w:val="14"/>
              <w:szCs w:val="14"/>
            </w:rPr>
            <w:t>2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952F7C">
            <w:rPr>
              <w:rFonts w:ascii="Times New Roman" w:hAnsi="Times New Roman" w:cs="Times New Roman"/>
              <w:noProof/>
              <w:sz w:val="14"/>
              <w:szCs w:val="14"/>
            </w:rPr>
            <w:t>21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2834AF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4AF" w:rsidRDefault="002834AF">
      <w:pPr>
        <w:spacing w:after="0" w:line="240" w:lineRule="auto"/>
      </w:pPr>
      <w:r>
        <w:separator/>
      </w:r>
    </w:p>
  </w:footnote>
  <w:footnote w:type="continuationSeparator" w:id="0">
    <w:p w:rsidR="002834AF" w:rsidRDefault="0028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5" w:type="pct"/>
      <w:tblLook w:val="01E0" w:firstRow="1" w:lastRow="1" w:firstColumn="1" w:lastColumn="1" w:noHBand="0" w:noVBand="0"/>
    </w:tblPr>
    <w:tblGrid>
      <w:gridCol w:w="7856"/>
      <w:gridCol w:w="1680"/>
    </w:tblGrid>
    <w:tr w:rsidR="00B84B94" w:rsidTr="00B82B7A">
      <w:tc>
        <w:tcPr>
          <w:tcW w:w="7513" w:type="dxa"/>
        </w:tcPr>
        <w:p w:rsidR="00B84B94" w:rsidRPr="000334E9" w:rsidRDefault="000334E9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0334E9">
            <w:rPr>
              <w:rFonts w:ascii="Times New Roman" w:hAnsi="Times New Roman" w:cs="Times New Roman"/>
              <w:sz w:val="14"/>
              <w:szCs w:val="14"/>
            </w:rPr>
            <w:t>Постановление от 25.04.2016 № 336 «Об утверждении плана мероприятий по реализации Директивы Президента ..»</w:t>
          </w:r>
        </w:p>
      </w:tc>
      <w:tc>
        <w:tcPr>
          <w:tcW w:w="1607" w:type="dxa"/>
        </w:tcPr>
        <w:p w:rsidR="00B84B94" w:rsidRDefault="000334E9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 печати: 14.05.2019</w:t>
          </w:r>
        </w:p>
      </w:tc>
    </w:tr>
  </w:tbl>
  <w:p w:rsidR="00B84B94" w:rsidRPr="00B82B7A" w:rsidRDefault="002834AF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E9"/>
    <w:rsid w:val="00032926"/>
    <w:rsid w:val="000334E9"/>
    <w:rsid w:val="00037A46"/>
    <w:rsid w:val="000876C4"/>
    <w:rsid w:val="000B4E07"/>
    <w:rsid w:val="000E5586"/>
    <w:rsid w:val="001237B8"/>
    <w:rsid w:val="00145AF4"/>
    <w:rsid w:val="001465B0"/>
    <w:rsid w:val="0015062A"/>
    <w:rsid w:val="00155BDC"/>
    <w:rsid w:val="00175661"/>
    <w:rsid w:val="001840A4"/>
    <w:rsid w:val="00194041"/>
    <w:rsid w:val="001965AF"/>
    <w:rsid w:val="001E18CA"/>
    <w:rsid w:val="00200CA6"/>
    <w:rsid w:val="00275F1C"/>
    <w:rsid w:val="00280463"/>
    <w:rsid w:val="002834AF"/>
    <w:rsid w:val="002A6CC3"/>
    <w:rsid w:val="002C24D9"/>
    <w:rsid w:val="002E2FD5"/>
    <w:rsid w:val="002E4617"/>
    <w:rsid w:val="00300AEA"/>
    <w:rsid w:val="00331A0A"/>
    <w:rsid w:val="00354E98"/>
    <w:rsid w:val="00372E87"/>
    <w:rsid w:val="003D2AFF"/>
    <w:rsid w:val="0040797B"/>
    <w:rsid w:val="00414F9A"/>
    <w:rsid w:val="004C1CD1"/>
    <w:rsid w:val="004C22A7"/>
    <w:rsid w:val="004C732F"/>
    <w:rsid w:val="00577C01"/>
    <w:rsid w:val="005808F6"/>
    <w:rsid w:val="005B38EC"/>
    <w:rsid w:val="005D791C"/>
    <w:rsid w:val="00604936"/>
    <w:rsid w:val="00605BA9"/>
    <w:rsid w:val="006146EA"/>
    <w:rsid w:val="0065524A"/>
    <w:rsid w:val="00663B94"/>
    <w:rsid w:val="00671EE8"/>
    <w:rsid w:val="0069600B"/>
    <w:rsid w:val="006C4C25"/>
    <w:rsid w:val="006D15C4"/>
    <w:rsid w:val="00700921"/>
    <w:rsid w:val="00702FD9"/>
    <w:rsid w:val="00714869"/>
    <w:rsid w:val="00726EFD"/>
    <w:rsid w:val="00734A15"/>
    <w:rsid w:val="007373BB"/>
    <w:rsid w:val="007465B9"/>
    <w:rsid w:val="007556AD"/>
    <w:rsid w:val="00775422"/>
    <w:rsid w:val="00786F60"/>
    <w:rsid w:val="007975A9"/>
    <w:rsid w:val="007A3585"/>
    <w:rsid w:val="007B5ADC"/>
    <w:rsid w:val="007F6F16"/>
    <w:rsid w:val="00841FB2"/>
    <w:rsid w:val="008423D5"/>
    <w:rsid w:val="00846829"/>
    <w:rsid w:val="00867334"/>
    <w:rsid w:val="008A787D"/>
    <w:rsid w:val="008C0AE4"/>
    <w:rsid w:val="008D3508"/>
    <w:rsid w:val="008E12E3"/>
    <w:rsid w:val="008F0BF2"/>
    <w:rsid w:val="00904628"/>
    <w:rsid w:val="00952F7C"/>
    <w:rsid w:val="0095579C"/>
    <w:rsid w:val="00992C06"/>
    <w:rsid w:val="009D3317"/>
    <w:rsid w:val="00A209C9"/>
    <w:rsid w:val="00A41C7B"/>
    <w:rsid w:val="00A47070"/>
    <w:rsid w:val="00A540F4"/>
    <w:rsid w:val="00A60B22"/>
    <w:rsid w:val="00A7071A"/>
    <w:rsid w:val="00A836A5"/>
    <w:rsid w:val="00AB48C8"/>
    <w:rsid w:val="00AB586B"/>
    <w:rsid w:val="00AD588E"/>
    <w:rsid w:val="00B13101"/>
    <w:rsid w:val="00B15032"/>
    <w:rsid w:val="00B17B51"/>
    <w:rsid w:val="00B27E27"/>
    <w:rsid w:val="00B3227C"/>
    <w:rsid w:val="00B66CEC"/>
    <w:rsid w:val="00B70CF7"/>
    <w:rsid w:val="00B73976"/>
    <w:rsid w:val="00B74C98"/>
    <w:rsid w:val="00BD1792"/>
    <w:rsid w:val="00BF55F6"/>
    <w:rsid w:val="00C317ED"/>
    <w:rsid w:val="00C42472"/>
    <w:rsid w:val="00C427AD"/>
    <w:rsid w:val="00C44DDA"/>
    <w:rsid w:val="00C73B0A"/>
    <w:rsid w:val="00CB1476"/>
    <w:rsid w:val="00CB1941"/>
    <w:rsid w:val="00D60676"/>
    <w:rsid w:val="00D63E14"/>
    <w:rsid w:val="00D72946"/>
    <w:rsid w:val="00D82ED6"/>
    <w:rsid w:val="00DC7434"/>
    <w:rsid w:val="00DF3CFD"/>
    <w:rsid w:val="00E05A3D"/>
    <w:rsid w:val="00E1632A"/>
    <w:rsid w:val="00E52758"/>
    <w:rsid w:val="00E6568A"/>
    <w:rsid w:val="00E96AB3"/>
    <w:rsid w:val="00F03DE2"/>
    <w:rsid w:val="00F2505B"/>
    <w:rsid w:val="00F31A6A"/>
    <w:rsid w:val="00F42F57"/>
    <w:rsid w:val="00F663BB"/>
    <w:rsid w:val="00F97DBD"/>
    <w:rsid w:val="00FA62E6"/>
    <w:rsid w:val="00FB3031"/>
    <w:rsid w:val="00FB5911"/>
    <w:rsid w:val="00FC1417"/>
    <w:rsid w:val="00FD500F"/>
    <w:rsid w:val="00FD540F"/>
    <w:rsid w:val="00F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B5B1E-5BFD-444F-B506-20529D5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3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8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26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7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2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7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25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20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1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24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23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9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14" Type="http://schemas.openxmlformats.org/officeDocument/2006/relationships/hyperlink" Target="file:///D:\&#1054;&#1073;&#1084;&#1077;&#1085;\1_&#1055;&#1086;%20&#1089;&#1072;&#1081;&#1090;&#1091;\1%20&#1055;&#1086;&#1087;&#1086;&#1083;&#1085;&#1077;&#1085;&#1080;&#1077;\1%20&#1053;&#1086;&#1074;&#1086;&#1089;&#1090;&#1100;\1%20&#1056;&#1077;&#1079;&#1077;&#1088;&#1074;\&#1040;&#1082;&#1090;&#1091;&#1072;&#1083;&#1080;&#1079;&#1072;&#1094;&#1080;&#1103;%2020190514\NCPI" TargetMode="External"/><Relationship Id="rId22" Type="http://schemas.openxmlformats.org/officeDocument/2006/relationships/image" Target="media/image1.w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6529</Words>
  <Characters>37216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Mikrosoft</Company>
  <LinksUpToDate>false</LinksUpToDate>
  <CharactersWithSpaces>43658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Вячеслав Санников</cp:lastModifiedBy>
  <cp:revision>2</cp:revision>
  <dcterms:created xsi:type="dcterms:W3CDTF">2019-05-14T08:10:00Z</dcterms:created>
  <dcterms:modified xsi:type="dcterms:W3CDTF">2019-05-14T08:10:00Z</dcterms:modified>
</cp:coreProperties>
</file>