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83" w:rsidRDefault="003A638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3A6383" w:rsidRDefault="003A638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января 2013 г. № 66</w:t>
      </w:r>
    </w:p>
    <w:p w:rsidR="003A6383" w:rsidRDefault="003A638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некоторых мерах по реализации Указа Президента Республики Беларусь от 26 июля 2012 г. № 332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C21300503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20 июня 2013 г. № 503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26.06.2013, 5/37432) &lt;C21300503&gt;;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C2140007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27 января 2014 г. № 71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01.02.2014, 5/38372) &lt;C21400071&gt;;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C21400614" w:history="1">
        <w:r w:rsidR="003A6383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24 июня 2014 г. № 614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28.06.2014, 5/39056) &lt;C21400614&gt;;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C21401175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15 декабря 2014 г. № 1175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18.12.2014, 5/39841) &lt;C21401175&gt;;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C21501093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декабря 2015 г. № 1093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30.12.2015, 5/41484) &lt;C21501093&gt;;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C21600507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29 июня 2016 г. № 507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06.07.2016, 5/42300) &lt;C21600507&gt;;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anchor="C21600555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15 июля 2016 г. № 555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20.07.2016, 5/42358) &lt;C21600555&gt;;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anchor="C21700058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21 января 2017 г. № 58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02.02.2017, 5/43281) &lt;C21700058&gt;;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anchor="C21800302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18 апреля 2018 г. № 302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27.04.2018, 5/45087) &lt;C21800302&gt;;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anchor="C21800576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 августа 2018 г. № 576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04.08.2018, 5/45457) &lt;C21800576&gt;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anchor="Заг_Утв_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потенциально опасных объектов, производств и связанных с ними видов деятельности, имеющих специфику военного применения, подлежащих надзору;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anchor="Заг_Утв_2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о надзоре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Внести изменения и дополнения в следующие постановления Совета Министров Республики Беларусь: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Положении об органах государственного строительного надзора Республики Беларусь, утвержденном </w:t>
      </w:r>
      <w:hyperlink r:id="rId18" w:anchor="C299018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29 ноября 1999 г. № 1860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органах государственного строительного надзора Республики Беларусь» (Национальный реестр правовых актов Республики Беларусь, 1999 г., № 95, 5/2148; 2007 г., № 131, 5/25242):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5: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5.3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«5.3. осуществляют контроль за соблюдением обязательных для соблюдения требований технических нормативных правовых актов при строительстве, утвержденной проектной документации при выполнении строительно-монтажных работ, а также за соответствием используемых при строительстве материалов,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подпункты 5.4, 5.6, 5.9–5.13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6.1 пункта 6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«6.1. беспрепятственного доступа на все объекты, в отношении которых осуществляется контроль, независимо от их назначения, форм собственности, источников финансирования и способов строительства при предъявлении служебных удостоверений и предписания на проведение проверки, а в отношении объектов, доступ на которые ограничен в соответствии с законодательством, – также иных документов, предусмотренных законодательством для допуска на такие объекты;»;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8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«8. Государственные строительные инспекторы допускаются к осуществлению надзора после прохождения ими профессиональной аттестации в установленном порядке.»;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в Положении о Министерстве информации Республики Беларусь, утвержденном </w:t>
      </w:r>
      <w:hyperlink r:id="rId19" w:anchor="C201015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26 октября 2001 г. № 1545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2001 г., № 103, 5/9271; 2003 г., № 28, 5/12075; 2004 г., № 144, 5/14821; 2006 г., № 125, 5/22671; № 207, 5/24361; 2008 г., № 66, 5/27291; № 121, 5/27661; 2009 г., № 93, 5/29557; 2011 г., № 107, 5/34481):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вторую пункта 1 после слов «государственные организации» дополнить словами «(далее – подчиненные организации)»;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4: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абзаца двадцать шестого слово «Мининформу»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абзаца тридцатого дополнить пункт абзацами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«осуществляет в соответствии с законодательством о контрольной (надзорной) деятельности контроль за: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соблюдением законодательства по вопросам приобретения печатного оборудования;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соблюдением установленного порядка рассылки обязательных бесплатных экземпляров документов;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соблюдением законодательства о средствах массовой информации;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целевым использованием средств республиканского бюджета, выделенных редакциям средств массовой информации;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 операторов электросвязи в части соблюдения перечня транслируемых радио- и телепрограмм;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соответствием требованиям законодательства интернет-ресурсов государственных органов и организаций;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соблюдением порядка представления данных нецентрализованной государственной статистической отчетности;»;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тридцать первый – сорок второй считать соответственно абзацами тридцать девятым – пятидесятым;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абзацах шестом и седьмом пункта 7 слова «государственных организаций, подчиненных Мининформу» заменить словами «подчиненных организаций»;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underpoint_2_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в Положении о Министерстве финансов Республики Беларусь, утвержденном </w:t>
      </w:r>
      <w:hyperlink r:id="rId20" w:anchor="C20101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31 октября 2001 г. № 1585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«Вопросы Министерства финансов Республики Беларусь» (Национальный реестр правовых актов Республики Беларусь, 2001 г., № 105, 5/9328; 2003 г., № 128, 5/13369; 2005 г., № 107, 5/16228; 2006 г., № 132, 5/22754; № 207, 5/24361; 2009 г., № 82, 5/29515; 2010 г., № 118, 5/31768; 2011 г., № 11, 5/33160; № 133, 5/34822):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3.12 пункта 3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«3.12. государственное регулирование аудиторской деятельности, контроль за соблюдением аудиторскими организациями и аудиторами – индивидуальными предпринимателями законодательства, регулирующего аудиторскую деятельность, за исключением контроля за соблюдением законодательства об аудиторской деятельности в банках, небанковских кредитно-финансовых организациях, банковских группах и банковских холдингах;»;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4: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4.21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«4.21. осуществляет контроль за своевременным и полным поступлением доходов,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всем направлениям и видам расходов, государственными органами, иными государственными организациями, подчиненными Правительству Республики Беларусь, местными исполнительными и распорядительными органами, другими организациями и индивидуальными предпринимателями, в пределах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компетенции устанавливает порядок применения мер принуждения за нарушение бюджетного законодательства;»;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4.25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«4.25. осуществляет контроль за состоянием ведомственного контроля за финансово-хозяйственной деятельностью организаций;»;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4.33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«4.33. осуществляет методологическое руководство аудитом, контроль за соблюдением аудиторскими организациями и аудиторами – индивидуальными предпринимателями законодательства, регулирующего аудиторскую деятельность, за исключением контроля за соблюдением законодательства об аудиторской деятельности в банках, небанковских кредитно-финансовых организациях, банковских группах и банковских холдингах;»;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 подпунктом 4.68[10]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«4.68[10]. осуществляет контроль за деятельностью лиц, осуществляющих профессиональную и биржевую деятельность по ценным бумагам, в части соблюдения ими законодательства о предотвращении легализации доходов, полученных преступным путем, и финансирования террористической деятельности;»;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подпункте 6.1 пункта 6 слова «и через» заменить словами «, а также через его территориальные органы и»;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7: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подпункте 7.12: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слова «руководителей» дополнить подпункт словами «(их заместителей)»;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«, мер государственной поддержки»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7.16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«7.16. проводить проверки соблюдения аудиторскими организациями и аудиторами – индивидуальными предпринимателями законодательства, регулирующего аудиторскую деятельность, за исключением проверок соблюдения аудиторскими организациями и аудиторами – индивидуальными предпринимателями законодательства об аудиторской деятельности в банках, небанковских кредитно-финансовых организациях, банковских группах и банковских холдингах;»;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N__underpoint_2_4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в Положении о Министерстве труда и социальной защиты Республики Беларусь, утвержденном </w:t>
      </w:r>
      <w:hyperlink r:id="rId21" w:anchor="C201015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31 октября 2001 г. № 1589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«Вопросы Министерства труда и социальной защиты Республики Беларусь» (Национальный реестр правовых актов Республики Беларусь, 2001 г., № 105, 5/9329; 2005 г., № 24, 5/15563; 2006 г., № 127, 5/22682; 2009 г., № 14, 5/29089; 2010 г., № 118, 5/31768):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6.16 пункта 6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«6.16. осуществляет контроль за качеством проведения нанимателями аттестации рабочих мест по условиям труда, соблюдением установленных требований по условиям труда в проектной документации на строительство и реконструкцию объектов производственного назначения, а также надзор за предоставлением работникам компенсаций на основе аттестации рабочих мест по условиям труда;»;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подпункт 7.3 пункта 7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«7.3. обращаться в хозяйственный суд с иском о ликвидации организации, в которой выявлены систематические грубые нарушения законодательства о труде.»;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N__underpoint_2_5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2.5. в Положении о Министерстве по налогам и сборам Республики Беларусь, утвержденном </w:t>
      </w:r>
      <w:hyperlink r:id="rId22" w:anchor="C201015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31 октября 2001 г. № 1592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«Вопросы Министерства по налогам и сборам Республики Беларусь» (Национальный реестр правовых актов Республики Беларусь, 2001 г., № 106, 5/9345; 2010 г., № 71, 5/31466; 2011 г., № 24, 5/33363):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вторую пункта 3 дополнить предложением следующего содержания: «Инспекции МНС по областям и г. Минску осуществляют ведомственный контроль за деятельностью подчиненных (подконтрольных) им инспекций МНС, находящихся на территории соответствующей области (г. Минска).»;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4: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подпункте 4.1 слова «в случаях, установленных актами Президента Республики Беларусь, пеней, штрафов (далее – иные обязательные платежи) в бюджет, в том числе в государственные целевые бюджетные фонды (далее – бюджет)» заменить словами «, в том числе в государственные целевые бюджетные фонды, в случаях, установленных законодательными актами, пеней, штрафов (далее – иные обязательные платежи в бюджет)»;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подпункты 4.2 и 4.2[1]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4.2[1]. осуществление контроля за деятельностью в сфере игорного бизнеса и соблюдением законодательства при осуществлении деятельности в этой сфере;»;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5: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5.1.3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подпункте 5.1.4 слова «этой деятельности» заменить словами «деятельности в этой сфере»;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 подпунктом 5.1.4[1]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«5.1.4[1]. деятельностью организаторов азартных игр в части соблюдения ими законодательства о предотвращении легализации доходов, полученных преступным путем, и финансирования террористической деятельности;»;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5.1.8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«5.1.8.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подпункте 5.1.9: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второй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четвертом слова «предпринимательской деятельности» заменить словами «доходов и расходов, осуществляемого индивидуальными предпринимателями»;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восьмой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девятый считать абзацем восьмым;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подпункт абзацем девятым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книге замечаний и предложений;»;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underpoint_2_6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</w:t>
      </w:r>
      <w:hyperlink r:id="rId23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органах государственной экспертизы условий труда Республики Беларусь, утвержденном постановлением Совета Министров Республики Беларусь от 29 мая 2002 г. № 694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(Национальный реестр правовых актов Республики Беларусь, 2002 г., № 63, 5/10530; 2008 г., № 288, 5/28803; 2010 г., № 118, 5/31768):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anchor="Заг_Утв_1&amp;Point=2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«2. Органы госэкспертизы условий труда образуются для осуществления контроля за правильностью применения списков производств, работ, профессий, должностей и показателей, дающих право на пенсию за работу с особыми условиями труда (далее – списки), перечня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 (далее – перечень), качеством проведения аттестации рабочих мест по условиям труда, соблюдением установленных требований по условиям труда в проектной документации на строительство и реконструкцию объектов производственного назначения, а также надзора за предоставлением работникам компенсаций на основе аттестации рабочих мест по условиям труда.»;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абзаце пятом </w:t>
      </w:r>
      <w:hyperlink r:id="rId25" w:anchor="Заг_Утв_1&amp;Point=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«контроль за обоснованностью предоставления» заменить словами «надзор за предоставлением»;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N__underpoint_2_7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2.7. в </w:t>
      </w:r>
      <w:hyperlink r:id="rId26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Транспортной инспекции Министерства транспорта и коммуникаций Республики Беларусь, утвержденном постановлением Совета Министров Республики Беларусь от 4 сентября 2002 г. № 1218 «О создании Транспортной инспекции Министерства транспорта и коммуникаций Республики Беларусь» (Национальный реестр правовых актов Республики Беларусь, 2002 г., № 102, 5/11086; 2011 г., № 4, 5/33104; № 120, 5/34654):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5: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7" w:anchor="Заг_Утв_1&amp;UnderPoint=5.1.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5.1.2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«осуществлением международных автомобильных перевозок» заменить словами «выполнением международных автомобильных перевозок по территории Республики Беларусь»;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8" w:anchor="Заг_Утв_1&amp;UnderPoint=5.1.3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5.1.3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 «проездом тяжеловесных и (или) крупногабаритных транспортных средств» дополнить словами «по автомобильным дорогам общего пользования»;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6: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9" w:anchor="Заг_Утв_1&amp;UnderPoint=6.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6.1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«услуг» дополнить словами «, в том числе с применением мер профилактического и предупредительного характера, реализуемых во взаимодействии с проверяемыми субъектами,»;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" w:anchor="Заг_Утв_1&amp;UnderPoint=6.2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6.2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«проверки» дополнить словом «(осмотры)»;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" w:anchor="Заг_Утв_1&amp;UnderPoint=6.3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6.3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«6.3. выносить юридическим лицам и индивидуальным предпринимателям требование (предписание) об устранении нарушений законодательства, установленных в ходе проведения проверки, давать рекомендации по устранению выявленных в ходе мониторинга нарушений (недостатков);»;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" w:anchor="Заг_Утв_1&amp;UnderPoint=6.5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6.5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«6.5. вносить в Минтранс в случаях и порядке, установленных законодательными актами, представления о приостановлении, прекращении действия, аннулировании специальных разрешений (лицензий) на право осуществления соответствующих видов деятельности;»;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33" w:anchor="Заг_Утв_1&amp;UnderPoint=6.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6.6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«специалистов для проведения проверок» заменить словами «экспертов (специалистов) для решения вопросов, возникающих в ходе проведения проверок»;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" w:anchor="Заг_Утв_1&amp;UnderPoint=6.1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6.11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«6.11. применять в соответствии с законодательными актами меры ответственности в отношении юридических и физических лиц в случаях выявления в пределах своей компетенции нарушений;»;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N__underpoint_2_8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2.8. в </w:t>
      </w:r>
      <w:hyperlink r:id="rId35" w:anchor="C203009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21 июля 2003 г. № 963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государственного контроля в области охраны окружающей среды, осуществляемого Министерством природных ресурсов и охраны окружающей среды и его территориальными органами» (Национальный реестр правовых актов Республики Беларусь, 2003 г., № 82, 5/12801; 2009 г., № 14, 5/29088; 2010 г., № 3, 5/30981):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N__underpoint_2_8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2.8.1. название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некоторых вопросах контроля в области охраны окружающей среды, рационального использования природных ресурсов, осуществляемого Министерством природных ресурсов и охраны окружающей среды и его территориальными органами»;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N__underpoint_2_8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2.8.2. </w:t>
      </w:r>
      <w:hyperlink r:id="rId36" w:anchor="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«1. Утвердить прилагаемый </w:t>
      </w:r>
      <w:hyperlink r:id="rId37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Министерства природных ресурсов и охраны окружающей среды и его территориальных органов, имеющих право осуществлять контроль в области охраны окружающей среды, рационального использования природных ресурсов.»;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N__underpoint_2_8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2.8.3. в </w:t>
      </w:r>
      <w:hyperlink r:id="rId38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Министерства природных ресурсов и охраны окружающей среды и его территориальных органов, имеющих право осуществлять государственный контроль в области охраны окружающей среды, утвержденном этим постановлением: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«Перечень должностных лиц Министерства природных ресурсов и охраны окружающей среды и его территориальных органов, имеющих право осуществлять контроль в области охраны окружающей среды, рационального использования природных ресурсов»;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абзацах третьем–пятом и восьмом: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 «государственного»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 «в области охраны окружающей среды» дополнить абзацы словами «, рационального использования природных ресурсов»;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девятом: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«в составе специализированных инспекций» и «государственного»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 «в области охраны окружающей среды» дополнить абзац словами «, рационального использования природных ресурсов»;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N__underpoint_2_9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2.9. в </w:t>
      </w:r>
      <w:hyperlink r:id="rId39" w:anchor="C204010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26 августа 2004 г. № 1023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государственном контроле и надзоре за качеством продовольственного сырья и пищевых продуктов в Республике Беларусь» (Национальный реестр правовых актов Республики Беларусь, 2004 г., № 137, 5/14722):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N__underpoint_2_9_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2.9.1. в названии и </w:t>
      </w:r>
      <w:hyperlink r:id="rId40" w:anchor="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«государственном контроле и надзоре за качеством» заменить словами «надзоре в области обеспечения качества»;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N__underpoint_2_9_2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2.9.2. в </w:t>
      </w:r>
      <w:hyperlink r:id="rId41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государственном контроле и надзоре за качеством продовольственного сырья и пищевых продуктов в Республике Беларусь, утвержденном этим постановлением: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названии слова «государственном контроле и надзоре за качеством» заменить словами «надзоре в области обеспечения качества»;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2" w:anchor="Заг_Утв_1&amp;Point=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«1. Настоящим Положением определяется порядок осуществления надзора в области обеспечения качества продовольственного сырья и пищевых продуктов при их производстве и (или) хранении, экспорте (далее – надзор), за исключением качества зерна, муки, крупы, комбикормов, хлебобулочных и макаронных изделий, принадлежащих организациям и индивидуальным предпринимателям, занимающихся их производством и (или) хранением, переработкой, расфасовкой (кроме организаций торговли и индивидуальных предпринимателей, занимающихся торговлей этими товарами), а также качества данных товаров, поступающих по импорту, надзор в области обеспечения качества которых осуществляется в порядке, определенном законодательством.»;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43" w:anchor="Заг_Утв_1&amp;Point=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«Государственный контроль» заменить словом «Надзор»;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44" w:anchor="Заг_Утв_1&amp;Point=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«государственного контроля» заменить словом «надзора»;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5" w:anchor="Заг_Утв_1&amp;Point=4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пункты 4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46" w:anchor="Заг_Утв_1&amp;Point=5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«4. Надзор осуществляется Министерством сельского хозяйства и продовольствия через Департамент ветеринарного и продовольственного надзора Министерства сельского хозяйства и продовольствия (далее – Департамент), структурными подразделениями местных исполнительных и распорядительных органов в пределах их компетенции, в том числе: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заместителем директора Департамента, являющегося по должности одновременно главным государственным инспектором Республики Беларусь по надзору в области обеспечения качества продовольственного сырья и пищевых продуктов;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Государственной продовольственной инспекцией по качеству и стандартизации Департамента;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государственными продовольственными инспекциями по качеству и стандартизации в областях;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государственными инспекторами в районах.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Начальник государственной продовольственной инспекции по качеству и стандартизации Департамента является по должности одновременно заместителем главного государственного инспектора Республики Беларусь по надзору в области обеспечения качества продовольственного сырья и пищевых продуктов.»;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пунктом 5[1]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«5[1]. Департамент осуществляет координацию деятельности и методическое руководство работой государственных продовольственных инспекций по качеству и стандартизации в областях и государственных инспекторов в районах по осуществлению надзора.»;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первый </w:t>
      </w:r>
      <w:hyperlink r:id="rId47" w:anchor="Заг_Утв_1&amp;Point=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«6. В целях осуществления надзора главный государственный инспектор Республики Беларусь по надзору в области обеспечения качества продовольственного сырья и пищевых продуктов, его заместитель, государственные инспекторы Государственной продовольственной инспекции по качеству и стандартизации Департамента, государственные инспекторы государственных продовольственных инспекций по качеству и стандартизации в областях, государственные инспекторы в районах (далее – государственные инспекторы):»;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второй </w:t>
      </w:r>
      <w:hyperlink r:id="rId48" w:anchor="Заг_Утв_1&amp;Point=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«государственные стандарты и технические условия» заменить словами «обязательные для соблюдения технические нормативные правовые акты»;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8: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9" w:anchor="Заг_Утв_1&amp;UnderPoint=8.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8.1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«удостоверения» дополнить словами «и предписания на проведение проверки»;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0" w:anchor="Заг_Утв_1&amp;UnderPoint=8.2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8.2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«8.2. получать от руководителей и иных работников, индивидуальных предпринимателей необходимые документы и пояснения при осуществлении надзора;»;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1" w:anchor="Заг_Утв_1&amp;UnderPoint=8.5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8.5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«8.5. запрещать в порядке, установленном законодательными актами, организациям, индивидуальным предпринимателям, занимающимся производством и (или) хранением, экспортом продовольственного сырья и пищевых продуктов, осуществлять реализацию указанных товаров или приостанавливать их отгрузку, выгрузку, если по качеству эти товары не соответствуют требованиям законодательства, в том числе обязательным для соблюдения требованиям технических нормативных правовых актов, до устранения указанных в требованиях (предписаниях) недостатков;»;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2" w:anchor="Заг_Утв_1&amp;Point=9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«9. Результаты осуществления надзора в области обеспечения качества продовольственного сырья и пищевых продуктов оформляются в соответствии с законодательством о контрольной (надзорной) деятельности.»;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53" w:anchor="Заг_Утв_1&amp;Point=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«государственным инспектором в предписаниях» заменить словами «в требованиях (предписаниях)»;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N__underpoint_2_10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из </w:t>
      </w:r>
      <w:hyperlink r:id="rId54" w:anchor="&amp;UnderPoint=50.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50.3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50 Правил добычи, заготовки и (или) закупки диких животных, не относящихся к объектам охоты и рыболовства, утвержденных постановлением Совета Министров Республики Беларусь от 2 июня 2006 г. № 699 (Национальный реестр правовых актов Республики Беларусь, 2006 г., № 90, 5/22407), слово «государственный»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N__underpoint_2_1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2.11. утратил силу;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N__underpoint_2_12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в </w:t>
      </w:r>
      <w:hyperlink r:id="rId56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Департаменте государственной инспекции труда Министерства труда и социальной защиты Республики Беларусь, утвержденном постановлением Совета Министров Республики Беларусь от 29 июля 2006 г. № 959 «Вопросы Министерства труда и социальной защиты Республики Беларусь» (Национальный реестр правовых актов Республики Беларусь, 2006 г., № 127, 5/22682; 2008 г., № 266, 5/28670; 2010 г., № 118, 5/31768):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7" w:anchor="Заг_Утв_1&amp;Point=4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 «распорядительными органами,» дополнить словами «Следственным комитетом Республики Беларусь,»;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58" w:anchor="Заг_Утв_1&amp;UnderPoint=7.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7.5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слова «контролирует проведение» заменить словами «осуществляет надзор за проведением»;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59" w:anchor="Заг_Утв_1&amp;UnderPoint=8.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8.8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8 слова «вносить предложения в регистрирующий орган» заменить словами «обращаться в хозяйственный суд с иском»;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0" w:anchor="Заг_Утв_1&amp;Point=9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подпунктом 9.6[1]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«9.6[1]. в случаях выявления нарушений законодательства об охране труда, создающих угрозу причинения вреда жизни и здоровью работающих, приостанавливать (запрещать) деятельность работодателей, цехов (производственных участков), оборудования, производства и (или) реализацию товаров (работ, услуг), эксплуатацию транспортных средств;»;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1" w:anchor="Заг_Утв_1&amp;Point=9/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hyperlink r:id="rId62" w:anchor="Заг_Утв_1&amp;Point=9/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3A638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«9[1]. Директор Департамента, его заместители, начальники областных (Минского городского) управлений, их заместители, начальники межрайонных инспекций труда, уполномоченные в соответствии с их компетенцией, рассматривают материалы проверки и по результатам рассмотрения при установлении нарушений законодательства о труде и об охране труда требуют их устранения в соответствии с законодательством.»;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N__underpoint_2_13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2.13. утратил силу;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N__underpoint_2_14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2.14. в </w:t>
      </w:r>
      <w:hyperlink r:id="rId63" w:anchor="Заг_Утв_2&amp;UnderPoint=5.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5 Положения о Департаменте по туризму Министерства спорта и туризма Республики Беларусь, утвержденного постановлением Совета Министров Республики Беларусь от 29 июля 2006 г. № 963 «Вопросы Министерства спорта и туризма Республики Беларусь» (Национальный реестр правовых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 Беларусь, 2006 г., № 127, 5/22683), слово «контроль» заменить словом «надзор»;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N__underpoint_2_15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2.15. </w:t>
      </w:r>
      <w:hyperlink r:id="rId64" w:anchor="Заг_Утв_1&amp;UnderPoint=6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6.1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6 Положения о Департаменте контроля качества образования Министерства образования Республики Беларусь, утвержденного постановлением Совета Министров Республики Беларусь от 31 июля 2006 г. № 976 «Вопросы Министерства образования Республики Беларусь» (Национальный реестр правовых актов Республики Беларусь, 2006 г., № 129, 5/22700; 2011 г., № 92, 5/34264),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«6.1. осуществляет контроль обеспечения качества образования в учреждениях образования, имеющих специальное разрешение (лицензию) на осуществление образовательной деятельности, независимо от их формы собственности и подчиненности;»;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N__underpoint_2_16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2.16. в </w:t>
      </w:r>
      <w:hyperlink r:id="rId65" w:anchor="Заг_Утв_2&amp;Point=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Департаменте по ценным бумагам Министерства финансов Республики Беларусь, утвержденного постановлением Совета Министров Республики Беларусь от 31 июля 2006 г. № 982 «Об отдельных вопросах Министерства финансов Республики Беларусь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2006 г., № 132, 5/22754):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 подпунктом 4.1[1]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«4.1[1]. осуществляет свою деятельность самостоятельно, а также через территориальные органы Минфина;»;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 подпунктом 4.7[1]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«4.7[1]. осуществляет контроль за деятельностью лиц, осуществляющих профессиональную и биржевую деятельность по ценным бумагам, в части соблюдения ими законодательства о предотвращении легализации доходов, полученных преступным путем, и финансирования террористической деятельности;»;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N__underpoint_2_17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2.17. в </w:t>
      </w:r>
      <w:hyperlink r:id="rId66" w:anchor="C206011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5 сентября 2006 г. № 1135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государственного регулирования семеноводства и сортоиспытания» (Национальный реестр правовых актов Республики Беларусь, 2006 г., № 149, 5/22894; 2010 г., № 185, 5/32254; 2011 г., № 84, 5/34183):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N__underpoint_2_17_1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2.17.1. абзац второй </w:t>
      </w:r>
      <w:hyperlink r:id="rId67" w:anchor="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r:id="rId68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надзоре в области семеноводства;»;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N__underpoint_2_17_2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2.17.2. в </w:t>
      </w:r>
      <w:hyperlink r:id="rId69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государственном контроле и надзоре в области семеноводства, утвержденном этим постановлением: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«Положение о надзоре в области семеноводства»;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hyperlink r:id="rId70" w:anchor="Заг_Утв_1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1" w:anchor="Заг_Утв_1&amp;Point=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2" w:anchor="Заг_Утв_1&amp;Point=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«государственного контроля и»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3" w:anchor="Заг_Утв_1&amp;Point=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первом части первой слова «Государственный контроль и надзор» заменить словом «Надзор»;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второй слово «Контроль» заменить словом «Надзор»;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4" w:anchor="Заг_Утв_1&amp;Point=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 «Государственный контроль и надзор» заменить словом «Надзор»;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«, комитетами по сельскому хозяйству и продовольствию облисполкомов, уполномоченными законодательными актами осуществлять контроль в данной сфере деятельности в пределах их компетенции»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hyperlink r:id="rId75" w:anchor="Заг_Утв_1&amp;Point=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«государственный контроль и»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6" w:anchor="Заг_Утв_1&amp;Point=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«контрольную деятельность» заменить словом «надзор»;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7" w:anchor="Заг_Утв_1&amp;Point=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«контрольной (надзорной)» заменить словом «надзорной»;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N__underpoint_2_18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2.18. в </w:t>
      </w:r>
      <w:hyperlink r:id="rId78" w:anchor="C207000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23 января 2007 г. № 75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реализации Закона Республики Беларусь «О гидрометеорологической деятельности» (Национальный реестр правовых актов Республики Беларусь, 2007 г., № 32, 5/24626; 2010 г., № 118, 5/31768):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N__underpoint_2_18_1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2.18.1. из абзаца шестого </w:t>
      </w:r>
      <w:hyperlink r:id="rId79" w:anchor="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 «государственный»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N__underpoint_2_18_2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2.18.2. из абзаца третьего </w:t>
      </w:r>
      <w:hyperlink r:id="rId80" w:anchor="Заг_Утв_2&amp;Point=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ведения Государственного реестра производителей гидрометеорологической информации и выдачи свидетельств о регистрации в нем производителей гидрометеорологической информации, утвержденного этим постановлением, слово «государственного»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N__underpoint_2_18_3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2.18.3. утратил силу;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N__underpoint_2_18_4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2.18.4. из подпункта 1.12 пункта 1 </w:t>
      </w:r>
      <w:hyperlink r:id="rId81" w:anchor="Заг_Утв_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общегосударственного и международного значения в области гидрометеорологической деятельности, утвержденного этим постановлением, слово «государственного»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N__underpoint_2_19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2.19. утратил силу;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N__underpoint_2_20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2.20. абзац шестой части второй </w:t>
      </w:r>
      <w:hyperlink r:id="rId82" w:anchor="Заг_Утв_1&amp;Point=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государственного учета в области охраны окружающей среды, утвержденного постановлением Совета Министров Республики Беларусь от 17 октября 2007 г. № 1353 (Национальный реестр правовых актов Республики Беларусь, 2007 г., № 251, 5/25986),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«осуществлении контроля в области охраны окружающей среды, рационального использования природных ресурсов.»;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N__underpoint_2_21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2.21. в </w:t>
      </w:r>
      <w:hyperlink r:id="rId83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регулирования распространения и численности диких животных, утвержденных постановлением Совета Министров Республики Беларусь от 30 января 2008 г. № 126 «О некоторых вопросах обращения с дикими животными, относящимися к видам, включенным в Красную книгу Республики Беларусь, и к видам, подпадающим под действие международных договоров Республики Беларусь, и регулирования распространения и численности диких животных» (Национальный реестр правовых актов Республики Беларусь, 2008 г., № 32, 5/26736; 2009 г., № 123, 5/29773):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hyperlink r:id="rId84" w:anchor="Заг_Утв_1&amp;Point=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 «государственный»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графы «Отметка должностного лица государственного органа, осуществляющего государственный контроль за охраной и использованием объектов животного мира, о проведенной проверке» приложения 5 к этим Правилам слово «государственный»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N__underpoint_2_22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2.22. в </w:t>
      </w:r>
      <w:hyperlink r:id="rId85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службе занятости населения, утвержденном постановлением Совета Министров Республики Беларусь от 18 февраля 2008 г. № 221 «Об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 г., № 53, 5/26825; 2010 г., № 118, 5/31768):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6" w:anchor="Заг_Утв_1&amp;UnderPoint=5.12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5.12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пункта 5 после слова «контроля» дополнить словом «(надзора)»;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87" w:anchor="Заг_Утв_1&amp;UnderPoint=7.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7.19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и </w:t>
      </w:r>
      <w:hyperlink r:id="rId88" w:anchor="Заг_Утв_1&amp;UnderPoint=8.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8.19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8 слово «контроль» заменить словом «надзор»;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9" w:anchor="Заг_Утв_1&amp;UnderPoint=9.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9.1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части первой и часть вторую пункта 9 после слова «контроль» дополнить словом «(надзор)»;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N__underpoint_2_23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2.23. утратил силу;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N__underpoint_2_24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2.24. утратил силу;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N__underpoint_2_25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2.25. в </w:t>
      </w:r>
      <w:hyperlink r:id="rId90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выдачи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произрастания, утвержденном постановлением Совета Министров Республики Беларусь от 18 мая 2009 г. № 638 «О некоторых вопросах обращения с дикими животными и дикорастущими растениями» (Национальный реестр правовых актов Республики Беларусь, 2009 г., № 123, 5/29773):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hyperlink r:id="rId91" w:anchor="Заг_Утв_1&amp;Point=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части первой </w:t>
      </w:r>
      <w:hyperlink r:id="rId92" w:anchor="Заг_Утв_1&amp;Point=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 «государственный»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графы «Отметка должностного лица государственного органа, осуществляющего государственный контроль за охраной и использованием объектов животного и растительного мира, о проведенной проверке» </w:t>
      </w:r>
      <w:hyperlink r:id="rId93" w:anchor="Прил_2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Положению слово «государственный»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N__underpoint_2_26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 xml:space="preserve">2.26. в </w:t>
      </w:r>
      <w:hyperlink r:id="rId94" w:anchor="Заг_Прил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Совета Министров Республики Беларусь от 1 февраля 2010 г. № 131 «Об органах, уполномоченных на осуществление контроля (надзора)» (Национальный реестр правовых актов Республики Беларусь, 2010 г., № 30, 5/31194):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«Органы и организации, уполномоченные на осуществление контроля (надзора)» пункта 3: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девятый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«государственное учреждение «Ветеринарный надзор», г. Минск»;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графу абзацем десятым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«республиканское учреждение «Государственная хлебная инспекция»;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4 исключить;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N__underpoint_2_27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2.27. в </w:t>
      </w:r>
      <w:hyperlink r:id="rId95" w:anchor="C210003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18 марта 2010 г. № 383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мерах по реализации Указа Президента Республики Беларусь от 16 октября 2009 г. № 510» (Национальный реестр правовых актов Республики Беларусь, 2010 г., № 79, 5/31474):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N__underpoint_2_27_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 xml:space="preserve">2.27.1. </w:t>
      </w:r>
      <w:hyperlink r:id="rId96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книги учета проверок, утвержденную этим постановлением, после слов «агроэкотуризма,» и «нотариальной деятельности» дополнить соответственно словами «временного (антикризисного) управляющего, не являющегося юридическим лицом или индивидуальным предпринимателем,» и «, адвокатской деятельности индивидуально»;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N__underpoint_2_27_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2.27.2. в разделе 7 </w:t>
      </w:r>
      <w:hyperlink r:id="rId97" w:anchor="Заг_Утв_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журнала производства работ, утвержденной этим постановлением, слово «сертификатам» заменить словами «обязательным для соблюдения требованиям технических нормативных правовых актов в области технического нормирования и стандартизации»;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N__underpoint_2_27_3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 xml:space="preserve">2.27.3. в </w:t>
      </w:r>
      <w:hyperlink r:id="rId98" w:anchor="Заг_Утв_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ведения книги учета проверок, утвержденных этим постановлением: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первую </w:t>
      </w:r>
      <w:hyperlink r:id="rId99" w:anchor="Заг_Утв_3&amp;Point=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«3. Книга учета проверок должна быть пронумерована, прошнурована, скреплена подписью руководителя проверяемого субъекта либо индивидуального предпринимателя, лица, осуществляющего частную нотариальную деятельность, адвокатскую деятельность индивидуально, ремесленную деятельность, деятельность в сфере агроэкотуризма, временного (антикризисного) управляющего, не являющегося юридическим лицом или индивидуальным предпринимателем, и печатью. В случае отсутствия печати у индивидуального предпринимателя, лица, осуществляющего адвокатскую деятельность индивидуально, ремесленную деятельность, деятельность в сфере агроэкотуризма, временного (антикризисного) управляющего, не являющегося юридическим лицом или индивидуальным предпринимателем, книга учета проверок скрепляется только его подписью.»;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0" w:anchor="Заг_Утв_3&amp;Point=4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 «нотариальную» и «агроэкотуризма,» дополнить соответственно словами «деятельность, адвокатскую деятельность индивидуально» и «временный (антикризисный) управляющий, не являющийся юридическим лицом или индивидуальным предпринимателем,»;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N__underpoint_2_27_4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 xml:space="preserve">2.27.4. в </w:t>
      </w:r>
      <w:hyperlink r:id="rId101" w:anchor="Заг_Утв_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ведения журнала производства работ, утвержденных этим постановлением: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02" w:anchor="Заг_Утв_4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 «сертификатам» заменить словами «обязательным для соблюдения требованиям технических нормативных правовых актов в области технического нормирования и стандартизации»;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первой </w:t>
      </w:r>
      <w:hyperlink r:id="rId103" w:anchor="Заг_Утв_4&amp;Point=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слова «проверок» дополнить часть словами «соблюдения обязательных для»;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 «сертификатам» заменить словами «обязательным для соблюдения требованиям технических нормативных правовых актов в области технического нормирования и стандартизации»;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N__underpoint_2_27_5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2.27.5. в </w:t>
      </w:r>
      <w:hyperlink r:id="rId104" w:anchor="Заг_Утв_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проведении проверки, утвержденной этим постановлением: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слова «за период с ___ ___________ 20__ г. по ___ ____________ 20__ г.» 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заменить словами «за период ____________________________________________________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(указываются проверяемый период или проверяемые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периоды, если они не совпадают для различных вопросов, подлежащих проверке)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«Дата начала проверки с _____» заменить словами «Месяц начала проверки»;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N__underpoint_2_2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2.28. в </w:t>
      </w:r>
      <w:hyperlink r:id="rId105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определения размера причитающихся к уплате в бюджет сумм налогов, сборов (пошлин) на основании сведений о движении денежных средств по счетам проверяемого субъекта в банке и (или) сведений о проверяемом субъекте, полученных от других государственных органов, юридических и физических лиц, либо расчетным методом на основании сведений о юридических лицах и индивидуальных предпринимателях, осуществляющих аналогичные виды деятельности, утвержденном постановлением Совета Министров Республики Беларусь от 24 марта 2010 г. № 426 (Национальный реестр правовых актов Республики Беларусь, 2010 г., № 80, 5/31519):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6" w:anchor="Заг_Утв_1&amp;Point=1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«субъекта» дополнить словами «или непредставлении им»;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7" w:anchor="Заг_Утв_1&amp;Point=2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8" w:anchor="Заг_Утв_1&amp;Point=3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«2. Настоящее Положение применяется контролирующими (надзорными) органами при проведении в установленном порядке проверок по вопросам соблюдения налогового законодательства.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Для целей настоящего Положения используются термины в значениях, определенных в </w:t>
      </w:r>
      <w:hyperlink r:id="rId109" w:anchor="P309005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Указе Президента Республики Беларусь от 16 октября 2009 г. № 510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контрольной (надзорной) деятельности в Республике Беларусь» (Национальный реестр правовых актов Республики Беларусь, 2009 г., № 253, 1/11062).»;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название </w:t>
      </w:r>
      <w:hyperlink r:id="rId110" w:anchor="&amp;Chapter=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главы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«субъекта»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дополнить словами «или непредставлении им»;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первой </w:t>
      </w:r>
      <w:hyperlink r:id="rId111" w:anchor="Заг_Утв_1&amp;Point=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первый после слов «субъекта» и «размера налогов» дополнить соответственно словами «или непредставлении им» и «и (или) подтверждающих правильность их исчисления»;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третий дополнить словами «, а также сведений о перемещаемых товарах и (или) информации, имеющейся в распоряжении таможенных органов»;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первую </w:t>
      </w:r>
      <w:hyperlink r:id="rId112" w:anchor="Заг_Утв_1&amp;Point=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словами «или не представлены»;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3" w:anchor="Заг_Утв_1&amp;Point=22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22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«22. При отсутствии у таможенных органов и непредставлении проверяемым субъектом в ходе проведения проверки документов и сведений, подтверждающих правильность определения заявленной таможенной стоимости товара, либо при наличии оснований полагать, что представленные проверяемым субъектом сведения не являются достоверными, а также если проверяемым субъектом не заявлена таможенная стоимость товара в установленном порядке, в том числе при незаконном перемещении товара через таможенную границу Таможенного союза в Республике Беларусь, таможенный орган имеет право самостоятельно определить таможенную стоимость товара в соответствии с </w:t>
      </w:r>
      <w:hyperlink r:id="rId114" w:anchor="V1930215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Законом Республики Беларусь от 3 февраля 1993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Таможенном тарифе» (Ведамасцi Вярхоўнага Савета Рэспублiкi Беларусь, 1993 г., № 13, ст. 126), </w:t>
      </w:r>
      <w:hyperlink r:id="rId115" w:anchor="&amp;Article=6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статьей 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Таможенного кодекса Таможенного союза и </w:t>
      </w:r>
      <w:hyperlink r:id="rId116" w:anchor="f0080000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Соглашением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определении таможенной стоимости товаров, перемещаемых через таможенную границу Таможенного союза, от 25 января 2008 года.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определении размера причитающихся к уплате в бюджет налогов таможенный орган вправе использовать сведения о товарах, выпуск которых уже произведен, за период, равный 12 месяцам, предшествующий перемещению через таможенную границу Таможенного союза в Республике Беларусь товара проверяемого субъекта, за исключением случаев применения методов определения таможенной стоимости товаров в соответствии со </w:t>
      </w:r>
      <w:hyperlink r:id="rId117" w:anchor="&amp;Article=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статьями 6–8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об определении таможенной стоимости товаров, перемещаемых через таможенную границу Таможенного союза. При отсутствии в этом периоде указанных сведений используются сведения о перемещении товаров, имеющихся у таможенного органа, за период, равный 12 месяцам, предшествующий изученному периоду.»;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второй </w:t>
      </w:r>
      <w:hyperlink r:id="rId118" w:anchor="Заг_Утв_1&amp;Point=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 «При отсутствии» дополнить часть словами «у проверяемого субъекта или непредставлении им»;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«Республики Беларусь» заменить словами «Таможенного союза в Республике Беларусь»;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19" w:anchor="Заг_Утв_1&amp;Point=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«Товарной номенклатурой внешнеэкономической деятельности, действующей в Республике Беларусь,» заменить словами «единой Товарной номенклатурой внешнеэкономической деятельности Таможенного союза»;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пунктом 25 следующего содержания: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«25. При отсутствии у проверяемого субъекта и (или) непредставлении им в отношении товаров, по которым предоставлены связанные с ограничениями по пользованию и (или) распоряжению этими товарами льготы по уплате ввозных таможенных пошлин и налогов, документов, подтверждающих использование таких товаров в соответствующих условиям предоставления льгот целях, таможенный орган самостоятельно определяет размер причитающихся к уплате в бюджет таможенных пошлин и налогов, исчисленных без учета предоставленных льгот по их уплате.»;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N__underpoint_2_29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2.29. в </w:t>
      </w:r>
      <w:hyperlink r:id="rId120" w:anchor="C210005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9 апреля 2010 г. № 551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об определении случаев и порядка возмещения (оплаты) затрат, связанных с проведением исследований, испытаний, экспертиз, привлечением экспертов, специалистов, отбором проб и образцов, а также размеров сумм, подлежащих выплате эксперту, специалисту, и о признании утратившим силу постановления Совета Министров Республики Беларусь от 30 апреля 2009 г. № 553» (Национальный реестр правовых актов Республики Беларусь, 2010 г., № 95, 5/31653):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N__underpoint_2_29_1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2.29.1. название и </w:t>
      </w:r>
      <w:hyperlink r:id="rId121" w:anchor="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«испытаний,» дополнить словами «технических освидетельствований,»;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N__underpoint_2_29_2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2.29.2. в </w:t>
      </w:r>
      <w:hyperlink r:id="rId122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определении случаев и порядка возмещения (оплаты) затрат, связанных с проведением исследований, испытаний, экспертиз, привлечением экспертов, специалистов, отбором проб и образцов, а также размеров сумм, подлежащих выплате эксперту, специалисту, утвержденном этим постановлением: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название, </w:t>
      </w:r>
      <w:hyperlink r:id="rId123" w:anchor="Заг_Утв_1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1–3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24" w:anchor="Заг_Утв_1&amp;Point=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«испытаний,» дополнить словами «технических освидетельствований,»;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25" w:anchor="Заг_Утв_1&amp;Point=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часть первую после слов «испытаний,» и «испытания,» дополнить соответственно словами «технических освидетельствований,» и «технические освидетельствования,»;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вторую после слова «испытаний,» дополнить словами «технических освидетельствований,».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_3_0CN__point_3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утратившими силу: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6" w:anchor="C29800013" w:history="1">
        <w:r w:rsidR="003A6383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8 января 1998 г. № 13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государственном надзоре за рациональным использованием топливно-энергетических ресурсов в Республике Беларусь»;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7" w:anchor="C29801562" w:history="1">
        <w:r w:rsidR="003A6383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9 октября 1998 г. № 1562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Совета Министров Республики Беларусь от 8 января 1998 г. № 13»;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8" w:anchor="&amp;UnderPoint=1.18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подпункт 1.18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2 августа 2006 г. № 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 г., № 146, 5/22839);</w:t>
      </w:r>
    </w:p>
    <w:p w:rsidR="003A6383" w:rsidRDefault="009A74A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9" w:anchor="Прил&amp;Point=8" w:history="1">
        <w:r w:rsidR="003A6383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="003A6383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постановлению Совета Министров Республики Беларусь от 28 февраля 2007 г. № 252 «Об изменении и признании утратившими силу некоторых постановлений Правительства Республики Беларусь по вопросам административной ответственности» (Национальный реестр правовых актов Республики Беларусь, 2007 г., № 57, 5/24810).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_4_0CN__point_4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Установить, что книги учета проверок, журналы производства работ, формы которых утверждены </w:t>
      </w:r>
      <w:hyperlink r:id="rId130" w:anchor="C210003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18 марта 2010 г. № 383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изготовленные (используемые) до вступления в силу настоящего постановления, реализуются до их полного расходования, книги учета проверок используются до полного заполнения всех страниц книги, а журналы производства работ – до сдачи законченного строительством объекта в эксплуатацию.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_5_0CN__point_5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638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83" w:rsidRDefault="003A638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83" w:rsidRDefault="003A638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М.Мясникович</w:t>
            </w:r>
          </w:p>
        </w:tc>
      </w:tr>
    </w:tbl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3A638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3A6383" w:rsidRDefault="003A638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A6383" w:rsidRDefault="003A6383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9" w:name="CN__утв_1"/>
            <w:bookmarkEnd w:id="4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A6383" w:rsidRDefault="003A638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A6383" w:rsidRDefault="003A638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29.01.2013 № 66</w:t>
            </w:r>
          </w:p>
        </w:tc>
      </w:tr>
    </w:tbl>
    <w:p w:rsidR="003A6383" w:rsidRDefault="003A6383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0" w:name="CN__заг_утв_1"/>
      <w:bookmarkEnd w:id="50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потенциально опасных объектов, производств и связанных с ними видов деятельности, имеющих специфику военного применения, подлежащих надзору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_1_0CN__point_1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В области промышленной безопасности: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N__underpoint_1_1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1.1. потенциально опасные объекты, включая технические устройства, имеющие специфику военного применения: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N__underpoint_1_1_1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1.1.1. оборудование, работающее под избыточным давлением, принадлежащее Вооруженным Силам и транспортным войскам Республики Беларусь, подпадающее под действие соответствующих нормативных правовых актов, в том числе технических нормативных правовых актов, и подлежащее в соответствии с ними регистрации в управлении государственного надзора главной военной инспекции Вооруженных Сил (далее – управление государственного надзора), в том числе: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водогрейные котлы мощностью 100 кВт и более с температурой воды выше 115 °С, паровые котлы с рабочим давлением более 0,07 МПа, котлы, работающие с высокотемпературными органическими (неорганическими) теплоносителями, использующие газообразное, жидкое и твердое виды топлива;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паровые котлы, переведенные в водогрейный режим;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котлы с электрическим обогревом, электродные котлы;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котельные, включая передвижные транспортабельные, мощностью более 200 кВт независимо от мощности установленных в них котлов, использующие газообразное, жидкое и твердое виды топлива, и (или) единичной мощностью 100 кВт и более;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трубопроводы пара и горячей воды с рабочим давлением более 0,07 МПа и температурой воды выше 115 °С;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сосуды, работающие под давлением воды с температурой выше 115 °С, другой жидкости с температурой, превышающей температуру ее кипения при давлении 0,07 МПа, сосуды, включая баллоны емкостью более 100 литров, работающие под давлением пара (газа) более 0,07 МПа;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баллоны, предназначенные для транспортирования и хранения сжатых (сжиженных, растворенных) газов под давлением более 0,07 МПа;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цистерны и бочки для транспортирования и хранения сжатых и сжиженных газов, давление паров которых при температуре до 50 °С превышает давление 0,07 МПа;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цистерны и сосуды для транспортирования или хранения сжатых (сжиженных) газов, жидкостей и сыпучих тел, в которых давление выше 0,07 МПа создается периодически для их опорожнения;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барокамеры, за исключением медицинских;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пункты испытания и зарядки баллонов высокого давления;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N__underpoint_1_1_2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1.1.2. подъемные сооружения, принадлежащие Вооруженным Силам и транспортным войскам Республики Беларусь, подпадающие под действие соответствующих нормативных правовых актов, в том числе технических нормативных правовых актов, и подлежащие в соответствии с ними регистрации в управлении государственного надзора, в том числе: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грузоподъемные краны: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краны мостового типа, управляемые из кабины;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краны мостового типа грузоподъемностью более 10 тонн, управляемые с пола посредством кнопочного аппарата, подвешенного на кране, со стационарного пульта, по радиоканалу или однопроводной линии связи;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краны стрелового типа грузоподъемностью более 1 тонны;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краны-манипуляторы грузоподъемностью более 5 тонн или с грузовым моментом более 15 тонно-метров, за исключением кранов-манипуляторов, устанавливаемых на фундаменте;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грузовые электрические тележки, передвигающиеся по надземным рельсовым путям совместно с кабиной управления;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краны-экскаваторы, используемые для работы только с крюком, подвешенным на канате, или электромагнитом;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грузоподъемные машины военного назначения: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модернизированные (унифицированные) передвижные вышки 40В6, 40В6М, 40В6МД;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грузоподъемные краны 9Т317 пускозаряжающих установок 9А84, 9А85 зенитных ракетных комплексов;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заряжающие (транспортно-заряжающие) машины 5Т99М, 9Т31М1, 9Т218, 9Т244 и другие;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грузоподъемные краны бронированных ремонтно-эвакуационных машин БРЭМ-1, БРЭМ-2, БРЭМ-Ч;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краны путепрокладчиков БАТ-2, БАТ-М;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путеукладчики ПБ-3, ПБ-3М;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портальные копер-краны и копры;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сборно-разборные краны;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лифты электрические, гидравлические, за исключением лифтов: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малых грузовых;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зубчато-реечным или винтовым механизмом подъема;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подъемники строительные грузопассажирские, за исключением: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подъемников, установленных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подъемников, предназначенных только для транспортировки грузов;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подъемников театральных, специального назначения;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кабин, платформ, подвешенных к подъемным устройствам;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платформ, предназначенных для выполнения работ или перевозки лиц с ограниченными возможностями (рабочие платформы, подъемники для инвалидов и другие);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N__underpoint_1_1_3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1.1.3. подъемные сооружения, принадлежащие Вооруженным Силам и транспортным войскам Республики Беларусь, не подлежащие регистрации в управлении государственного надзора, в том числе: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краны мостового типа и консольные краны грузоподъемностью до 10 тонн включительно, управляемые с пола посредством кнопочного аппарата, подвешенного на кране, со стационарного пульта, по радиоканалу или однопроводной линии связи;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краны стрелового типа грузоподъемностью до одной тонны включительно, в том числе грузоподъемные машины военного назначения;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краны стрелового типа с постоянным вылетом или не снабженные механизмом поворота;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N__underpoint_1_1_4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1.1.4. объекты газораспределительной системы и газопотребления, принадлежащие Вооруженным Силам и транспортным войскам Республики Беларусь, на которых находятся или могут находиться природный газ с избыточным давлением до 1,2 МПа или сжиженный углеводородный газ с избыточным давлением до 1,6 МПа, в том числе: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газопроводы и газовое оборудование производственных, отопительно-производственных и отопительных котельных;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газорегуляторные пункты, газорегуляторные установки и шкафные регуляторные пункты;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резервуарные и групповые баллонные установки сжиженных углеводородных газов;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безопасности, регулирования и защиты, а также системы автоматизированного управления технологическими процессами распределения и потребления газа;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N__underpoint_1_2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1.2. производства (объекты), имеющие специфику военного применения: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N__underpoint_1_2_1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1.2.1. производства (объекты), на которых получаются, используются, перерабатываются, хранятся, транспортируются опасные вещества, размещенные на территории соединений, воинских частей, военных учебных заведений, организаций Вооруженных Сил и транспортных войск Республики Беларусь (далее – воинские части) и принадлежащие Вооруженным Силам и транспортным войскам Республики Беларусь, включая производства (объекты), на которых получаются, используются, перерабатываются, хранятся, транспортируются горючие жидкости, находящиеся на товарно-сырьевых складах и базах в составе производства, в следующих объемах: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500 000 тонн и более;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50 000 тонн и более, но менее 500 000 тонн;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20 000 тонн и более, но менее 50 000 тонн;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N__underpoint_1_2_2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1.2.2. производства (объекты), на которых изготавливаются, хранятся, уничтожаются пиротехнические изделия для Вооруженных Сил и транспортных войск Республики Беларусь, в том числе: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цехи, участки, центры организаций, в которых изготавливаются пиротехнические изделия в количестве 50 тонн и более в год, склады хранения пиротехнических изделий с проектной вместимостью 50 тонн и более;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цехи, участки, центры, лаборатории организаций, в которых изготавливаются пиротехнические изделия в количестве от 0,05 до 50 тонн в год, склады хранения пиротехнических изделий с проектной вместимостью от 10 до 50 тонн, полигоны, на которых уничтожаются пиротехнические изделия в количестве 0,05 тонны и более;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N__underpoint_1_2_3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1.2.3. производства (объекты), принадлежащие Вооруженным Силам и транспортным войскам Республики Беларусь, на которых эксплуатируется оборудование, работающее под избыточным давлением, в том числе цехи, участки, площадки, на которых эксплуатируются потенциально опасные объекты, работающие под давлением более 1,0 МПа или при температуре рабочей среды 150 °С и более, – паровые и водогрейные котлы, работающие на газообразном, твердом и жидком видах топлива, автономные пароперегреватели, котлы-утилизаторы, автономные экономайзеры, паровые и жидкостные котлы, работающие с высокотемпературными органическими (неорганическими) теплоносителями, трубопроводы пара и горячей воды, сосуды, работающие под давлением пара (газа), воды (жидкости);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N__underpoint_1_2_4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>1.2.4. производства (объекты), принадлежащие Вооруженным Силам и транспортным войскам Республики Беларусь, на которых эксплуатируются объекты газораспределительной системы и газопотребления, в том числе газопроводы и газовое оборудование газоэнергетических установок с избыточным давлением природного газа более 1,2 МПа;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N__underpoint_1_2_5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1.2.5. производства (объекты), принадлежащие Вооруженным Силам и транспортным войскам Республики Беларусь, на которых эксплуатируются грузоподъемные краны, в том числе здания, цехи, участки, площадки, на которых эксплуатируются грузоподъемные краны мостового типа грузоподъемностью 20 тонн и более;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N__underpoint_1_2_6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>1.2.6. производства (объекты), принадлежащие Вооруженным Силам и транспортным войскам Республики Беларусь, на которых хранятся, транспортируются, уничтожаются взрывчатые вещества и изделия, их содержащие (за исключением промышленных взрывчатых веществ), в том числе: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площадки, на которых уничтожаются взрывчатые вещества и изделия, их содержащие (за исключением промышленных взрывчатых веществ), – в количестве 0,05 тонны и более;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цехи, участки, склады, хранилища, площадки хранения взрывчатых веществ и изделий, их содержащих, с проектной вместимостью: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 тонн и более;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50 до 75 тонн;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0,05 до 50 тонн;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N__underpoint_1_3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>1.3. виды деятельности, имеющие специфику военного применения: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N__underpoint_1_3_1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>1.3.1. деятельность по испытаниям взрывчатых материалов, элементов боеприпасов, утилизации боеприпасов, осуществляемая в воинских частях;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N__underpoint_1_3_2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>1.3.2. деятельность по подготовке по вопросам промышленной безопасности военнослужащих Вооруженных Сил и транспортных войск Республики Беларусь, осуществляемая в воинских частях;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N__underpoint_1_3_3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1.3.3. деятельность по проектированию, изготовлению, возведению, реконструкции, модернизации, приемке, вводу в эксплуатацию, монтажу, наладке, обслуживанию, ремонту, техническому диагностированию, техническому освидетельствованию, испытаниям, эксплуатации, техническому переоснащению, консервации, ликвидации,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временной приостановке, выводу из эксплуатации потенциально опасных объектов (включая технические устройства), производств (объектов), указанных в </w:t>
      </w:r>
      <w:hyperlink r:id="rId131" w:anchor="&amp;UnderPoint=1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32" w:anchor="&amp;UnderPoint=1.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в том числе при изготовлении, реконструкции, модернизации, монтаже, наладке, обслуживании, ремонте, техническом диагностировании, техническом освидетельствовании, испытаниях технических устройств, применяемых на производствах (объектах), указанных в подпункте 1.2 настоящего пункта;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N__underpoint_1_3_4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1.3.4. деятельность по производству и хранению взрывчатых веществ и изделий, их содержащих (за исключением промышленных взрывчатых веществ), осуществляемая юридическими лицами.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П_2_0CN__point_2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>2. В области безопасности перевозки опасных грузов: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N__underpoint_2_1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>2.1. субъекты перевозки опасных грузов: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N__underpoint_2_1_1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>2.1.1. воинские части, осуществляющие перевозку опасных грузов, принадлежащих Министерству обороны, автомобильным, железнодорожным, воздушным и внутренним водным транспортом, грузоотправители, грузополучатели опасных грузов, воинские части, осуществляющие охрану и (или) сопровождение груза в процессе перевозки, кроме: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перевозок опасных грузов на территории воинских частей, если такие перевозки осуществляются без выхода на пути (дороги) общего пользования;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перевозок опасных грузов в пределах полигонов (районов проведения учений), а также в ходе проведения мероприятий по переводу воинских частей с мирного на военное время (в том числе в целях проверки боевой готовности);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перевозки ограниченного количества опасных грузов на одном транспортном средстве, не превышающего максимальное общее количество на транспортной единице;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N__underpoint_2_1_2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2.1.2. воинские части, а также организации и их обособленные структурные подразделения, выполняющие для Вооруженных Сил: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изготовление (конструирование) специализированных транспортных средств, технических устройств, применяемых на этих транспортных средствах, цистерн, оборудования, тары, упаковок, предназначенных для перевозки опасных грузов;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ремонт специализированных транспортных средств, предназначенных для перевозки опасных грузов;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техническое диагностирование с продлением срока службы цистерн, емкостей и тары, предназначенных для перевозки опасных грузов;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N__underpoint_2_1_3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воинские части и организации, осуществляющие разработку (конструирование), изготовление, ремонт, испытания и диагностирование объектов перевозки опасных грузов, указанных в абзацах третьем–седьмом </w:t>
      </w:r>
      <w:hyperlink r:id="rId133" w:anchor="Заг_Утв_1&amp;UnderPoint=2.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2.2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N__underpoint_2_1_4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t>2.1.4. воинские части, осуществляющие подготовку, переподготовку, повышение квалификации и специальную подготовку военнослужащих, занятых перевозкой опасных грузов;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N__underpoint_2_2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2.2. объекты перевозки опасных грузов, находящиеся в оперативном управлении Министерства обороны: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опасные грузы;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железнодорожные транспортные средства (локомотивы, используемые для перевозки опасных грузов, вагоны-цистерны, предназначенные для перевозки опасных грузов, а также иные вагоны, в которых перевозятся опасные грузы);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автомобильные транспортные средства, включая транспортные средства типов EX/II, EX/III, AT, FL, OX, MEMU, а также грузовые транспортные средства, используемые для перевозки баллонов с опасными грузами класса 2, и специализированные транспортные средства, предназначенные для перевозки опасных грузов класса 7;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тара и упаковка, предназначенные для перевозки опасных грузов;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коммуникации, сооружения и устройства, используемые при перевозке опасных грузов (подъездные железнодорожные пути и погрузочно-разгрузочные платформы (площадки), используемые для перевозки опасных грузов);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транспортно-заряжающие (транспортные) машины ракетных комплексов, зенитных ракетных комплексов, реактивных систем залпового огня;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воздушные суда, осуществляющие перевозку опасных грузов.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3A638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3A6383" w:rsidRDefault="003A638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A6383" w:rsidRDefault="003A6383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6" w:name="CN__утв_2"/>
            <w:bookmarkEnd w:id="7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A6383" w:rsidRDefault="003A638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A6383" w:rsidRDefault="003A638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29.01.2013 № 66</w:t>
            </w:r>
          </w:p>
        </w:tc>
      </w:tr>
    </w:tbl>
    <w:p w:rsidR="003A6383" w:rsidRDefault="003A6383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7" w:name="CA0_ПОЛ__1CN__заг_утв_2"/>
      <w:bookmarkEnd w:id="77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надзоре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ПОЛ__1_П_1_1CN__point_1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>1. Надзор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(далее – ТЭР) мер по экономии этих ресурсов и соблюдением норм расхода котельно-печного топлива, электрической и тепловой энергии (далее – надзор за рациональным использованием ТЭР) осуществляется Департаментом по энергоэффективности Государственного комитета по стандартизации, управлениями по надзору за рациональным использованием топливно-энергетических ресурсов по областям и г. Минску (далее – органы надзора за рациональным использованием ТЭР).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ПОЛ__1_П_2_2CN__point_2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>2. Исключен.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_ПОЛ__1_П_3_4CN__point_3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>3. Главной задачей надзора за рациональным использованием ТЭР является обеспечение соблюдения требований законодательства в части эффективного и рационального использования топлива, электрической и тепловой энергии.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_ПОЛ__1_П_4_6CN__point_4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Руководитель Департамента по энергоэффективности Государственного комитета по стандартизации является по должности одновременно главным государственным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инспектором Республики Беларусь по надзору за рациональным использованием ТЭР, а его заместитель, в ведении которого находятся вопросы надзора за рациональным использованием ТЭР, – заместителем главного государственного инспектора Республики Беларусь по надзору за рациональным использованием ТЭР.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_ПОЛ__1_П_5_7CN__point_5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>5. Начальники областных и Минского городского управлений по надзору за рациональным использованием ТЭР являются по должности одновременно главными государственными инспекторами областей и г. Минска по надзору за рациональным использованием ТЭР, а заместители начальников этих управлений, в ведении которых находятся вопросы надзора за рациональным использованием ТЭР, – заместителями главных государственных инспекторов областей и г. Минска по надзору за рациональным использованием ТЭР.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CA0_ПОЛ__1_П_6_8CN__point_6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>6. Иные работники Департамента по энергоэффективности Государственного комитета по стандартизации, областных и Минского городского управлений по надзору за рациональным использованием ТЭР, на которых возложены функции надзора за рациональным использованием ТЭР, являются одновременно по должности государственными инспекторами по надзору за рациональным использованием ТЭР.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_ПОЛ__1_П_7_9CN__point_7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>7. Органы надзора за рациональным использованием ТЭР: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надзор за рациональным использованием ТЭР;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единую государственную политику в сфере энергосбережения;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информационное обеспечение и пропаганду энергосбережения;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пределах своей компетенции участвуют в разработке и реализации мер по стимулированию энергосбережения;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иные полномочия в соответствии с актами законодательства в сфере энергосбережения.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_ПОЛ__1_П_8_11CN__point_8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>8. Органы надзора за рациональным использованием ТЭР имеют право: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за нарушение законодательства об энергосбережении к юридическим и физическим лицам меры воздействия в соответствии с законодательными актами;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разрабатывать предложения о совершенствовании нормативных правовых актов и технических нормативных правовых актов, регулирующих отношения в области эффективного использования ТЭР, об экономической целесообразности использования соответствующей технологии для их внесения в Правительство Республики Беларусь;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 проведении экспертизы проектов, технико-экономических обоснований строительства новых и расширения (реконструкции, технического переоснащения) действующих объектов в части соответствия их требованиям эффективного и рационального использования ТЭР;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при необходимости для проведения государственной экспертизы энергетической эффективности специалистов научно-исследовательских, проектных и других организаций (по согласованию с руководителями).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_ПОЛ__1_П_9_12CN__point_9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9. Пользователи ТЭР обязаны содействовать должностным лицам органов надзора за рациональным использованием ТЭР в осуществлении возложенных на них функций.</w:t>
      </w:r>
    </w:p>
    <w:p w:rsidR="003A6383" w:rsidRDefault="003A6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CA0_ПОЛ__1_П_10_13CN__point_10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Органы надзора за рациональным использованием ТЭР обязаны соблюдать требования законодательства и государственные интересы при реализации предоставленных им прав и осуществлении возложенных на них функций.</w:t>
      </w:r>
      <w:r w:rsidR="003D28A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4" w:rsidRPr="003A6383" w:rsidRDefault="005861E4" w:rsidP="003A6383"/>
    <w:sectPr w:rsidR="005861E4" w:rsidRPr="003A6383" w:rsidSect="005343B1">
      <w:headerReference w:type="default" r:id="rId134"/>
      <w:footerReference w:type="default" r:id="rId1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A3" w:rsidRDefault="009A74A3">
      <w:pPr>
        <w:spacing w:after="0" w:line="240" w:lineRule="auto"/>
      </w:pPr>
      <w:r>
        <w:separator/>
      </w:r>
    </w:p>
  </w:endnote>
  <w:endnote w:type="continuationSeparator" w:id="0">
    <w:p w:rsidR="009A74A3" w:rsidRDefault="009A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3A6383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30.04.2019</w:t>
          </w:r>
        </w:p>
      </w:tc>
      <w:tc>
        <w:tcPr>
          <w:tcW w:w="1381" w:type="pct"/>
        </w:tcPr>
        <w:p w:rsidR="00D96E53" w:rsidRPr="003D28AA" w:rsidRDefault="003A6383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3D28AA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3D28AA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3D28AA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3A6383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3D28AA"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3D28AA">
            <w:rPr>
              <w:rFonts w:ascii="Times New Roman" w:hAnsi="Times New Roman" w:cs="Times New Roman"/>
              <w:noProof/>
              <w:sz w:val="14"/>
              <w:szCs w:val="14"/>
            </w:rPr>
            <w:t>25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9A74A3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A3" w:rsidRDefault="009A74A3">
      <w:pPr>
        <w:spacing w:after="0" w:line="240" w:lineRule="auto"/>
      </w:pPr>
      <w:r>
        <w:separator/>
      </w:r>
    </w:p>
  </w:footnote>
  <w:footnote w:type="continuationSeparator" w:id="0">
    <w:p w:rsidR="009A74A3" w:rsidRDefault="009A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3D28AA" w:rsidRDefault="003A6383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3D28AA">
            <w:rPr>
              <w:rFonts w:ascii="Times New Roman" w:hAnsi="Times New Roman" w:cs="Times New Roman"/>
              <w:sz w:val="14"/>
              <w:szCs w:val="14"/>
            </w:rPr>
            <w:t>Постановление от 29.01.2013 № 66 «О некоторых мерах по реализации Указа Президента Республики Беларусь от ..»</w:t>
          </w:r>
        </w:p>
      </w:tc>
      <w:tc>
        <w:tcPr>
          <w:tcW w:w="1607" w:type="dxa"/>
        </w:tcPr>
        <w:p w:rsidR="00B84B94" w:rsidRDefault="003A6383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14.05.2019</w:t>
          </w:r>
        </w:p>
      </w:tc>
    </w:tr>
  </w:tbl>
  <w:p w:rsidR="00B84B94" w:rsidRPr="00B82B7A" w:rsidRDefault="009A74A3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83"/>
    <w:rsid w:val="003A6383"/>
    <w:rsid w:val="003D28AA"/>
    <w:rsid w:val="005861E4"/>
    <w:rsid w:val="009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68F9C-5011-41C2-BB37-1F01EE9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" Type="http://schemas.openxmlformats.org/officeDocument/2006/relationships/endnotes" Target="endnotes.xml"/><Relationship Id="rId9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4" Type="http://schemas.openxmlformats.org/officeDocument/2006/relationships/header" Target="header1.xml"/><Relationship Id="rId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7" Type="http://schemas.openxmlformats.org/officeDocument/2006/relationships/theme" Target="theme/theme1.xml"/><Relationship Id="rId2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5" Type="http://schemas.openxmlformats.org/officeDocument/2006/relationships/image" Target="media/image1.wmf"/><Relationship Id="rId7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0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9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6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6" Type="http://schemas.openxmlformats.org/officeDocument/2006/relationships/fontTable" Target="fontTable.xml"/><Relationship Id="rId6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8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11517</Words>
  <Characters>65653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dcterms:created xsi:type="dcterms:W3CDTF">2019-05-14T07:39:00Z</dcterms:created>
  <dcterms:modified xsi:type="dcterms:W3CDTF">2019-05-14T07:39:00Z</dcterms:modified>
</cp:coreProperties>
</file>