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УТВЕРЖДЕНО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              Постановление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              Министерства финансов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              Республики Беларусь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              29.06.2000 № 66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              (в редакции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4"/>
          </w:rPr>
          <w:t>постановления</w:t>
        </w:r>
      </w:hyperlink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hyperlink r:id="rId5" w:history="1">
        <w:r>
          <w:rPr>
            <w:rFonts w:ascii="Courier New" w:hAnsi="Courier New" w:cs="Courier New"/>
            <w:color w:val="0000FF"/>
            <w:sz w:val="20"/>
            <w:szCs w:val="24"/>
          </w:rPr>
          <w:t xml:space="preserve">                                           Министерства финансов</w:t>
        </w:r>
      </w:hyperlink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hyperlink r:id="rId6" w:history="1">
        <w:r>
          <w:rPr>
            <w:rFonts w:ascii="Courier New" w:hAnsi="Courier New" w:cs="Courier New"/>
            <w:color w:val="0000FF"/>
            <w:sz w:val="20"/>
            <w:szCs w:val="24"/>
          </w:rPr>
          <w:t xml:space="preserve">                                           Республики Беларусь</w:t>
        </w:r>
      </w:hyperlink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hyperlink r:id="rId7" w:history="1">
        <w:r>
          <w:rPr>
            <w:rFonts w:ascii="Courier New" w:hAnsi="Courier New" w:cs="Courier New"/>
            <w:color w:val="0000FF"/>
            <w:sz w:val="20"/>
            <w:szCs w:val="24"/>
          </w:rPr>
          <w:t xml:space="preserve">                                           28.11.2008 № 177</w:t>
        </w:r>
      </w:hyperlink>
      <w:r>
        <w:rPr>
          <w:rFonts w:ascii="Courier New" w:hAnsi="Courier New" w:cs="Courier New"/>
          <w:color w:val="000000"/>
          <w:sz w:val="20"/>
          <w:szCs w:val="24"/>
        </w:rPr>
        <w:t>)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0" w:name="CA0_ИНС__1"/>
      <w:bookmarkEnd w:id="0"/>
      <w:r>
        <w:rPr>
          <w:rFonts w:ascii="Courier New" w:hAnsi="Courier New" w:cs="Courier New"/>
          <w:color w:val="000000"/>
          <w:sz w:val="20"/>
          <w:szCs w:val="24"/>
        </w:rPr>
        <w:t>ИНСТРУКЦИЯ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 порядке оплаты бюджетных обязательств, принятых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получателями бюджетных средств, и обязательств,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принятых получателями средств бюджета государственного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внебюджетного фонда социальной защиты населения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Республики Беларусь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1" w:name="CA0_ИНС__1_ГЛ_1_1"/>
      <w:bookmarkEnd w:id="1"/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 ГЛАВА 1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ОБЩИЕ ПОЛОЖЕНИЯ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2" w:name="CA0_ИНС__1_ГЛ_1_1_П_1_1"/>
      <w:bookmarkEnd w:id="2"/>
      <w:r>
        <w:rPr>
          <w:rFonts w:ascii="Courier New" w:hAnsi="Courier New" w:cs="Courier New"/>
          <w:color w:val="000000"/>
          <w:sz w:val="20"/>
          <w:szCs w:val="24"/>
        </w:rPr>
        <w:t xml:space="preserve">     1. Настоящая   Инструкция   определяет   порядок  оплаты  через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территориальные органы государственного казначейства (далее - органы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государственного  казначейства)  бюджетных  обязательств получателей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 средств,  получателей  средств  бюджета  государственного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внебюджетного  фонда социальной защиты населения Республики Беларусь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(далее   -   получатели   бюджетных   средств)   при   осуществлении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государственных закупок товаров (работ, услуг).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Для целей   настоящей   Инструкции   термины   и    определения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используются в значениях, определенных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4"/>
          </w:rPr>
          <w:t>Бюджетным кодексом Республики</w:t>
        </w:r>
      </w:hyperlink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hyperlink r:id="rId10" w:history="1">
        <w:r>
          <w:rPr>
            <w:rFonts w:ascii="Courier New" w:hAnsi="Courier New" w:cs="Courier New"/>
            <w:color w:val="0000FF"/>
            <w:sz w:val="20"/>
            <w:szCs w:val="24"/>
          </w:rPr>
          <w:t>Беларусь</w:t>
        </w:r>
      </w:hyperlink>
      <w:r>
        <w:rPr>
          <w:rFonts w:ascii="Courier New" w:hAnsi="Courier New" w:cs="Courier New"/>
          <w:color w:val="000000"/>
          <w:sz w:val="20"/>
          <w:szCs w:val="24"/>
        </w:rPr>
        <w:t>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3" w:name="CA0_ИНС__1_ГЛ_1_1_П_2_3"/>
      <w:bookmarkEnd w:id="3"/>
      <w:r>
        <w:rPr>
          <w:rFonts w:ascii="Courier New" w:hAnsi="Courier New" w:cs="Courier New"/>
          <w:color w:val="000000"/>
          <w:sz w:val="20"/>
          <w:szCs w:val="24"/>
        </w:rPr>
        <w:t xml:space="preserve">     2. Действие  настоящей Инструкции не распространяется на оплату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обязательств получателей  бюджетных  средств  при  закупке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ими: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товаров (работ, услуг), осуществляемых на основании заключенных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межгосударственных  соглашений,  а  также  регулируемых иными актами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законодательства;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работ,  услуг  в  области  архитектурной,  градостроительной  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строительной деятельности;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товаров (имущества),   приобретаемых  по  договорам  финансовой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аренды (лизинга).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4" w:name="CA0_ИНС__1_ГЛ_1_1_П_3_4"/>
      <w:bookmarkEnd w:id="4"/>
      <w:r>
        <w:rPr>
          <w:rFonts w:ascii="Courier New" w:hAnsi="Courier New" w:cs="Courier New"/>
          <w:color w:val="000000"/>
          <w:sz w:val="20"/>
          <w:szCs w:val="24"/>
        </w:rPr>
        <w:t xml:space="preserve">     3. Оплата  бюджетных обязательств получателей бюджетных средств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осуществляется со счетов главных управлений Министерства финансов по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областям   и   г.Минску  (далее  -  счета  органов  государственного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казначейства) на  текущий  (расчетный)  банковский  счет  поставщика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(подрядчика,  исполнителя)  либо  на  текущий (расчетный) банковский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счет  балансовой  группы  36  "Бюджетные  и   иные   государственные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средства",  открываемый  для  учета  средств  от  приносящей  доходы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деятельности,  если поставщиком (подрядчиком, исполнителем) является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бюджетная организация.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5" w:name="CA0_ИНС__1_ГЛ_2_2"/>
      <w:bookmarkEnd w:id="5"/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 ГЛАВА 2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ИСКЛЮЧЕНА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6" w:name="CA0_ИНС__1_ГЛ_2_3_П_4_6"/>
      <w:bookmarkEnd w:id="6"/>
      <w:r>
        <w:rPr>
          <w:rFonts w:ascii="Courier New" w:hAnsi="Courier New" w:cs="Courier New"/>
          <w:color w:val="000000"/>
          <w:sz w:val="20"/>
          <w:szCs w:val="24"/>
        </w:rPr>
        <w:t xml:space="preserve">     4. Исключен.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7" w:name="CA0_ИНС__1_ГЛ_2_3_П_5_8"/>
      <w:bookmarkEnd w:id="7"/>
      <w:r>
        <w:rPr>
          <w:rFonts w:ascii="Courier New" w:hAnsi="Courier New" w:cs="Courier New"/>
          <w:color w:val="000000"/>
          <w:sz w:val="20"/>
          <w:szCs w:val="24"/>
        </w:rPr>
        <w:t xml:space="preserve">     5. Исключен.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8" w:name="CA0_ИНС__1_ГЛ_2_3_П_6_10"/>
      <w:bookmarkEnd w:id="8"/>
      <w:r>
        <w:rPr>
          <w:rFonts w:ascii="Courier New" w:hAnsi="Courier New" w:cs="Courier New"/>
          <w:color w:val="000000"/>
          <w:sz w:val="20"/>
          <w:szCs w:val="24"/>
        </w:rPr>
        <w:t xml:space="preserve">     6. Исключен.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9" w:name="CA0_ИНС__1_ГЛ_2_3_П_7_12"/>
      <w:bookmarkEnd w:id="9"/>
      <w:r>
        <w:rPr>
          <w:rFonts w:ascii="Courier New" w:hAnsi="Courier New" w:cs="Courier New"/>
          <w:color w:val="000000"/>
          <w:sz w:val="20"/>
          <w:szCs w:val="24"/>
        </w:rPr>
        <w:t xml:space="preserve">     7. Исключен.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10" w:name="CA0_ИНС__1_ГЛ_2_3_П_8_13"/>
      <w:bookmarkEnd w:id="10"/>
      <w:r>
        <w:rPr>
          <w:rFonts w:ascii="Courier New" w:hAnsi="Courier New" w:cs="Courier New"/>
          <w:color w:val="000000"/>
          <w:sz w:val="20"/>
          <w:szCs w:val="24"/>
        </w:rPr>
        <w:t xml:space="preserve">     8. Исключен.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11" w:name="CA0_ИНС__1_ГЛ_3_4"/>
      <w:bookmarkEnd w:id="11"/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 ГЛАВА 3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    ПОРЯДОК ПРЕДСТАВЛЕНИЯ ДОКУМЕНТОВ В ОРГАН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ГОСУДАРСТВЕННОГО КАЗНАЧЕЙСТВА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12" w:name="CA0_ИНС__1_ГЛ_3_4_П_9_15"/>
      <w:bookmarkEnd w:id="12"/>
      <w:r>
        <w:rPr>
          <w:rFonts w:ascii="Courier New" w:hAnsi="Courier New" w:cs="Courier New"/>
          <w:color w:val="000000"/>
          <w:sz w:val="20"/>
          <w:szCs w:val="24"/>
        </w:rPr>
        <w:t xml:space="preserve">     9. Для    осуществления    расчетов   по   принятым   бюджетным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обязательствам получатель бюджетных средств в орган государственного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казначейства представляет: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заявку на перечисление денежных средств;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договор закупки  товаров (работ,  услуг),  оплачиваемый за счет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средств  полностью  или  частично  (далее  -  договор),  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документы,  составляющие его неотъемлемую часть. В случае заключения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сторонами дополнительного соглашения к договору  оно  представляется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получателем  бюджетных  средств в органы казначейства в течение пяти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рабочих дней  после  заключения,  но  не  позднее  срока  исполнения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обязательств   по   договору,   ранее   зарегистрированному  органом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казначейства;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документы, подтверждающие  поставку  товара,  выполнение работ,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оказание услуг.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13" w:name="CA0_ИНС__1_ГЛ_3_4_П_9_1_17"/>
      <w:bookmarkEnd w:id="13"/>
      <w:r>
        <w:rPr>
          <w:rFonts w:ascii="Courier New" w:hAnsi="Courier New" w:cs="Courier New"/>
          <w:color w:val="000000"/>
          <w:sz w:val="20"/>
          <w:szCs w:val="24"/>
        </w:rPr>
        <w:t xml:space="preserve">     9-1. Оплата  расходов  со   счетов   органов   государственного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казначейства  осуществляется по обязательствам получателей бюджетных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средств, предусматривающим: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источники финансирования;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условия доставки,  передачи  товара,  письменного   уведомления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поставщика о готовности товара к передаче;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общую сумму  с  выделением  суммы   обязательств   на   текущий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финансовый год в белорусских рублях.  При этом при закупке импортных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товаров (работ,  услуг),  приобретаемых  у  нерезидентов  Республики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Беларусь,  допускается  определение суммы обязательств в иностранной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валюте либо в сумме,  эквивалентной определенной сумме в иностранной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валюте.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14" w:name="CA0_ИНС__1_ГЛ_3_4_П_10_18"/>
      <w:bookmarkEnd w:id="14"/>
      <w:r>
        <w:rPr>
          <w:rFonts w:ascii="Courier New" w:hAnsi="Courier New" w:cs="Courier New"/>
          <w:color w:val="000000"/>
          <w:sz w:val="20"/>
          <w:szCs w:val="24"/>
        </w:rPr>
        <w:t xml:space="preserve">     10. Исключен.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15" w:name="CA0_ИНС__1_ГЛ_3_4_П_11_20"/>
      <w:bookmarkEnd w:id="15"/>
      <w:r>
        <w:rPr>
          <w:rFonts w:ascii="Courier New" w:hAnsi="Courier New" w:cs="Courier New"/>
          <w:color w:val="000000"/>
          <w:sz w:val="20"/>
          <w:szCs w:val="24"/>
        </w:rPr>
        <w:t xml:space="preserve">     11. Представляемый  к  оплате договор с нерезидентом Республики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Беларусь  и  приложения  к  нему  должны  иметь  перевод  на один из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государственных языков Республики Беларусь.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16" w:name="CA0_ИНС__1_ГЛ_3_4_П_12_21"/>
      <w:bookmarkEnd w:id="16"/>
      <w:r>
        <w:rPr>
          <w:rFonts w:ascii="Courier New" w:hAnsi="Courier New" w:cs="Courier New"/>
          <w:color w:val="000000"/>
          <w:sz w:val="20"/>
          <w:szCs w:val="24"/>
        </w:rPr>
        <w:t xml:space="preserve">     12. Копии документов,  подтверждающие обоснованность проведения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расчетов,  в  том  числе полученные получателем бюджетных средств от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поставщика  (подрядчика,  исполнителя)  по  факсимильной  связи,  за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исключением документов,  подтверждающих поставку товара,  выполнение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работ,   оказание   услуг,   принимаются   к   исполнению    органом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государственного казначейства в случаях, когда поставщик (подрядчик,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исполнитель) и  получатель  бюджетных  средств  находятся  в  разных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административно-территориальных единицах,  и возвращаются получателю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 средств  после  представления  в  орган  государственного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казначейства оригиналов документов.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Копии документов,  в том числе полученные получателем бюджетных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средств от  поставщика  (подрядчика,  исполнителя)  по  факсимильной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связи,  должны  быть  заверены  подписями должностных лиц получателя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средств и скреплены печатью* согласно заявленной  в  орган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государственного казначейства карточке образцов подписей.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Оригиналы документов   для   проставления   на  них  отметки  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регистрации   в    автоматизированной    системе    государственного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казначейства  представляются  в  орган государственного казначейства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получателем бюджетных средств в течение десяти календарных  дней  со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дня  регистрации  копий  документов,  представленных по факсимильной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связи,  но не позднее срока представления документов, подтверждающих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поставку товаров, выполнение работ, оказание услуг.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______________________________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*Печать может  не проставляться получателями бюджетных средств,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которые в соответствии с законодательством  вправе  не  использовать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печать.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17" w:name="CA0_ИНС__1_ГЛ_3_4_П_13_23"/>
      <w:bookmarkEnd w:id="17"/>
      <w:r>
        <w:rPr>
          <w:rFonts w:ascii="Courier New" w:hAnsi="Courier New" w:cs="Courier New"/>
          <w:color w:val="000000"/>
          <w:sz w:val="20"/>
          <w:szCs w:val="24"/>
        </w:rPr>
        <w:t xml:space="preserve">     13. Принятие  к  регистрации бюджетных обязательств получателей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  средств    осуществляется    органом    государственного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казначейства  на основании указанных в пункте 9 настоящей Инструкции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документов  при  наличии  у  получателя  бюджетных  средств  остатка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ассигнований по кодам экономической классификации расходов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бюджета согласно приложению 6 к </w:t>
      </w:r>
      <w:hyperlink r:id="rId11" w:history="1">
        <w:r>
          <w:rPr>
            <w:rFonts w:ascii="Courier New" w:hAnsi="Courier New" w:cs="Courier New"/>
            <w:color w:val="0000FF"/>
            <w:sz w:val="20"/>
            <w:szCs w:val="24"/>
          </w:rPr>
          <w:t>постановлению Министерства  финансов</w:t>
        </w:r>
      </w:hyperlink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hyperlink r:id="rId12" w:history="1">
        <w:r>
          <w:rPr>
            <w:rFonts w:ascii="Courier New" w:hAnsi="Courier New" w:cs="Courier New"/>
            <w:color w:val="0000FF"/>
            <w:sz w:val="20"/>
            <w:szCs w:val="24"/>
          </w:rPr>
          <w:t>Республики Беларусь от 31 декабря 2008 г. № 208</w:t>
        </w:r>
      </w:hyperlink>
      <w:r>
        <w:rPr>
          <w:rFonts w:ascii="Courier New" w:hAnsi="Courier New" w:cs="Courier New"/>
          <w:color w:val="000000"/>
          <w:sz w:val="20"/>
          <w:szCs w:val="24"/>
        </w:rPr>
        <w:t xml:space="preserve"> (Национальный реестр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правовых актов Республики Беларусь,  2009 г.,  №  45,  8/20467),  не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обремененных     (ограниченных)     ранее    принятыми    бюджетными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обязательствами.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18" w:name="CA0_ИНС__1_ГЛ_4_5"/>
      <w:bookmarkEnd w:id="18"/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 ГЛАВА 4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ПОРЯДОК РАСЧЕТОВ ПО БЮДЖЕТНЫМ ОБЯЗАТЕЛЬСТВАМ ПОЛУЧАТЕЛЕЙ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БЮДЖЕТНЫХ СРЕДСТВ С РЕЗИДЕНТАМИ РЕСПУБЛИКИ БЕЛАРУСЬ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19" w:name="CA0_ИНС__1_ГЛ_4_6_П_14_25"/>
      <w:bookmarkEnd w:id="19"/>
      <w:r>
        <w:rPr>
          <w:rFonts w:ascii="Courier New" w:hAnsi="Courier New" w:cs="Courier New"/>
          <w:color w:val="000000"/>
          <w:sz w:val="20"/>
          <w:szCs w:val="24"/>
        </w:rPr>
        <w:t xml:space="preserve">     14. Расчеты    с    поставщиком   (подрядчиком,   исполнителем)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осуществляются  по  факту  поставки  товара   (работ,   услуг),   за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исключением    случаев,   предусмотренных   пунктом   15   настоящей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Инструкции.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В случае   перечисления   предварительной   оплаты   (авансов),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предусмотренной  пунктом  15  настоящей  Инструкции,   окончательные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расчеты по договору осуществляются с учетом произведенной предоплаты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и (или) авансов после  передачи  товара,  сдачи  выполненных  работ,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оказанных услуг, подтверждаемых первичными учетными документами.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20" w:name="CA0_ИНС__1_ГЛ_4_6_П_15_26"/>
      <w:bookmarkEnd w:id="20"/>
      <w:r>
        <w:rPr>
          <w:rFonts w:ascii="Courier New" w:hAnsi="Courier New" w:cs="Courier New"/>
          <w:color w:val="000000"/>
          <w:sz w:val="20"/>
          <w:szCs w:val="24"/>
        </w:rPr>
        <w:t xml:space="preserve">     15. Предварительная  оплата  расходов  (перечисление аванса) на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закупку товаров (работ,  услуг) допускается: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21" w:name="CA0_ИНС__1_ГЛ_4_6_П_15_26_ПП_15_1_1"/>
      <w:bookmarkEnd w:id="21"/>
      <w:r>
        <w:rPr>
          <w:rFonts w:ascii="Courier New" w:hAnsi="Courier New" w:cs="Courier New"/>
          <w:color w:val="000000"/>
          <w:sz w:val="20"/>
          <w:szCs w:val="24"/>
        </w:rPr>
        <w:t xml:space="preserve">     15.1. в  размере  100 (либо менее) процентов стоимости закупки: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по договорам,  заключенным  получателем  бюджетных  средств   с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поставщиком   (подрядчиком,   исполнителем),  являющимся  резидентом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Республики Беларусь,  если последний обязуется осуществить  поставку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товара, выполнить работы, оказать услуги в течение 5 рабочих дней со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дня зачисления денежных средств на его счет в банке;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в случае    приобретения    минеральных    удобрений   (включая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железнодорожный тариф) по договорам,  заключенным с непосредственным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производителем товара, если последний обязуется осуществить поставку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 течение 25 рабочих дней;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при оплате  расходов  по  проведению  программ  и  мероприятий,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lastRenderedPageBreak/>
        <w:t>осуществляемых за рубежом  (заявочные  взносы,  аренда  помещений  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оборудования, страховые взносы, реклама, оплата иных предоставляемых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за рубежом услуг);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при оплате  расходов,  необходимых  для  выполнения получателем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    средств     определенных     хозяйственных     функций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(государственная   пошлина,  плата  за  печатные  средства  массовой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информации,  страховые  тарифы   и   страховые   взносы   по   видам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обязательного   страхования,   услуги  агентств  по  государственной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регистрации и земельному  кадастру,  абонементная  плата  за  услуги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электросвязи и иные расходы аналогичного характера);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22" w:name="CA0_ИНС__1_ГЛ_4_6_П_15_26_ПП_15_2_2"/>
      <w:bookmarkEnd w:id="22"/>
      <w:r>
        <w:rPr>
          <w:rFonts w:ascii="Courier New" w:hAnsi="Courier New" w:cs="Courier New"/>
          <w:color w:val="000000"/>
          <w:sz w:val="20"/>
          <w:szCs w:val="24"/>
        </w:rPr>
        <w:t xml:space="preserve">     15.2. в размере,  не превышающем стоимости  сырья,  материалов,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покупных   комплектующих   изделий   и   полуфабрикатов   (далее   -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материальные затраты с  учетом  налога  на  добавленную  стоимость),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определенных    сметой   (калькуляцией,   расчетом)   по   договору,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заключенному  получателем  бюджетных  средств   с   непосредственным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производителем   товара,  исполнителем  работ  (услуг),  являющимися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резидентами Республики Беларусь,  а при поставке товара,  выполнении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работ,  оказании услуг отдельными партиями (этапами) - в размере, не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превышающем стоимости материальных затрат,  приходящихся  на  каждую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партию  (этап),  в  пределах  общей стоимости материальных затрат по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договору   в   целом.   Такая   предварительная    оплата    (аванс)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предоставляется  на  срок,  установленный  договором  для выполнения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обязательств, а предоставленные под поставку отдельной партии товара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или на выполнение этапа работы (услуги) - на срок, установленный для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выполнения обязательств по  поставке  отдельной  партии  товара  или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выполнения этапа работы (услуги);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23" w:name="CA0_ИНС__1_ГЛ_4_6_П_15_26_ПП_15_3_3"/>
      <w:bookmarkEnd w:id="23"/>
      <w:r>
        <w:rPr>
          <w:rFonts w:ascii="Courier New" w:hAnsi="Courier New" w:cs="Courier New"/>
          <w:color w:val="000000"/>
          <w:sz w:val="20"/>
          <w:szCs w:val="24"/>
        </w:rPr>
        <w:t xml:space="preserve">     15.3. в размере,  не превышающем 80 процентов  стоимости  сметы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(калькуляции)   затрат   организаторам   мероприятий  на  проведение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научных,    научно-практических,    образовательных,     культурных,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культурно-зрелищных,         спортивных,         спортивно-массовых,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физкультурно-оздоровительных,   туристских   и   иных   программ   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мероприятий    аналогичного    характера.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При этом допускается предварительная оплата (аванс)  в  размере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полной  стоимости  заявочных взносов,  билетов на проезд,  стоимости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проживания  и  питания  участников,  а  при  проведении   спортивных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мероприятий  -  выплат спортивным судьям и работникам,  привлекаемым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для обслуживания соревнований;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24" w:name="CA0_ИНС__1_ГЛ_4_6_П_15_26_ПП_15_4_4"/>
      <w:bookmarkEnd w:id="24"/>
      <w:r>
        <w:rPr>
          <w:rFonts w:ascii="Courier New" w:hAnsi="Courier New" w:cs="Courier New"/>
          <w:color w:val="000000"/>
          <w:sz w:val="20"/>
          <w:szCs w:val="24"/>
        </w:rPr>
        <w:t xml:space="preserve">     15.4. в   размере,   не   превышающем   50   процентов   суммы,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предусмотренной  планом  финансирования  на  расчетный   месяц   при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проведении   комплекса   работ   по: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известкованию кислых почв и  агрохимическому  обслуживанию  для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организаций    (их   обособленных   подразделений),   осуществляющих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деятельность   по   производству   продукции   сельского   хозяйства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(растениеводство, животноводство) и рыбоводства;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добыче, закупке и использованию торфа и  сапропеля  в  сельском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хозяйстве;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агромелиоративным мероприятиям;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25" w:name="CA0_ИНС__1_ГЛ_4_6_П_15_26_ПП_15_5_5"/>
      <w:bookmarkEnd w:id="25"/>
      <w:r>
        <w:rPr>
          <w:rFonts w:ascii="Courier New" w:hAnsi="Courier New" w:cs="Courier New"/>
          <w:color w:val="000000"/>
          <w:sz w:val="20"/>
          <w:szCs w:val="24"/>
        </w:rPr>
        <w:t xml:space="preserve">     15.5. в размере,  не превышающем 50 процентов,  а по г.Минску -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70  процентов  суммы,  предусмотренной  на   расчетный   месяц   для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выполнения  работ  по  текущему содержанию объектов благоустройства.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При этом  каждый  последующий  аванс  в  случаях,  указанных  в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подпунктах  15.4  и  15.5  настоящего  пункта,  перечисляется  после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предоставления    получателем    бюджетных    средств    документов,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подтверждающих   выполнение   работ,   на   проведение   которых  он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предоставлялся.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26" w:name="CA0_ИНС__1_ГЛ_5_7"/>
      <w:bookmarkEnd w:id="26"/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 ГЛАВА 5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ИСКЛЮЧЕНА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27" w:name="CA0_ИНС__1_ГЛ_5_8_П_16_28"/>
      <w:bookmarkEnd w:id="27"/>
      <w:r>
        <w:rPr>
          <w:rFonts w:ascii="Courier New" w:hAnsi="Courier New" w:cs="Courier New"/>
          <w:color w:val="000000"/>
          <w:sz w:val="20"/>
          <w:szCs w:val="24"/>
        </w:rPr>
        <w:t xml:space="preserve">     16. Исключен.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28" w:name="CA0_ИНС__1_ГЛ_5_8_П_17_30"/>
      <w:bookmarkEnd w:id="28"/>
      <w:r>
        <w:rPr>
          <w:rFonts w:ascii="Courier New" w:hAnsi="Courier New" w:cs="Courier New"/>
          <w:color w:val="000000"/>
          <w:sz w:val="20"/>
          <w:szCs w:val="24"/>
        </w:rPr>
        <w:lastRenderedPageBreak/>
        <w:t xml:space="preserve">     17. Исключен.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29" w:name="CA0_ИНС__1_ГЛ_5_8_П_18_32"/>
      <w:bookmarkEnd w:id="29"/>
      <w:r>
        <w:rPr>
          <w:rFonts w:ascii="Courier New" w:hAnsi="Courier New" w:cs="Courier New"/>
          <w:color w:val="000000"/>
          <w:sz w:val="20"/>
          <w:szCs w:val="24"/>
        </w:rPr>
        <w:t xml:space="preserve">     18. Исключен.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30" w:name="CA0_ИНС__1_ГЛ_6_9"/>
      <w:bookmarkEnd w:id="30"/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 ГЛАВА 6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ОСОБЕННОСТИ РАСЧЕТОВ ПО ДОГОВОРУ НА СОЗДАНИЕ (ПЕРЕДАЧУ)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НАУЧНО-ТЕХНИЧЕСКОЙ ПРОДУКЦИИ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31" w:name="CA0_ИНС__1_ГЛ_6_9_П_19_34"/>
      <w:bookmarkEnd w:id="31"/>
      <w:r>
        <w:rPr>
          <w:rFonts w:ascii="Courier New" w:hAnsi="Courier New" w:cs="Courier New"/>
          <w:color w:val="000000"/>
          <w:sz w:val="20"/>
          <w:szCs w:val="24"/>
        </w:rPr>
        <w:t xml:space="preserve">     19. К     договору     подряда     на    создание    (передачу)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научно-технической   продукции   составляется    календарный    план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выполнения   работ   с   разбивкой   по   этапам  работ  и  месяцам,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исполнителям, а также объемам, в разрезе источников финансирования.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32" w:name="CA0_ИНС__1_ГЛ_6_9_П_20_36"/>
      <w:bookmarkEnd w:id="32"/>
      <w:r>
        <w:rPr>
          <w:rFonts w:ascii="Courier New" w:hAnsi="Courier New" w:cs="Courier New"/>
          <w:color w:val="000000"/>
          <w:sz w:val="20"/>
          <w:szCs w:val="24"/>
        </w:rPr>
        <w:t xml:space="preserve">     20. Оплата   обязательств   получателей  бюджетных  средств  по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договору подряда на создание (передачу) научно-технической продукции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может   осуществляться   с  предоставлением  предварительной  оплаты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(авансов) на  закупку  оборудования,  приборов  и  материалов.  Срок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предоставления     аванса    определяется    исходя    из    условий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соответствующего календарного плана работ (этапа).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Перечисление предварительной   оплаты   (авансов)   на  закупку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оборудования,  приборов и материалов  подрядчику  (исполнителю),  не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являющемуся   бюджетной   организацией,   может   осуществляться  на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соответствующий  текущий  (расчетный)  банковский  счет   балансовой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группы 36 "Бюджетные и иные государственные средства".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33" w:name="CA0_ИНС__1_ГЛ_6_9_П_21_38"/>
      <w:bookmarkEnd w:id="33"/>
      <w:r>
        <w:rPr>
          <w:rFonts w:ascii="Courier New" w:hAnsi="Courier New" w:cs="Courier New"/>
          <w:color w:val="000000"/>
          <w:sz w:val="20"/>
          <w:szCs w:val="24"/>
        </w:rPr>
        <w:t xml:space="preserve">     21. Прочие затраты по вышеназванному договору оплачиваются: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в первые два месяца квартала  -  предварительными  (авансовыми)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платежами  один-два  раза  в месяц.  Перечисление средств два раза в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месяц осуществляется равными долями от месячной  стоимости  согласно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калькуляции (смете) затрат;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в последнем  месяце  квартала  предварительная  оплата  (аванс)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может перечисляться в размере, не превышающем 1/2 месячной стоимости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калькуляции (сметы) затрат;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по истечении квартала либо по завершении этапа выполнения работ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- в размере стоимости выполненных работ с учетом ранее перечисленной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предварительной   оплаты   (авансов).  Основанием  для  расчетов  за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выполненные  в  текущем  квартале  работы   является   акт   приемки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(передачи)  научно-технической продукции либо отчет об использовании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полученных бюджетных средств.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Перечисление предварительной  оплаты  (авансов)  на  выполнение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работ в следующем квартале до представления акта приемки  (передачи)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научно-технической продукции либо отчета об использовании полученных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средств может осуществляться в размере, не превышающем 1/2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месячной стоимости калькуляции (сметы) затрат.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34" w:name="CA0_ИНС__1_ГЛ_6_9_П_22_39"/>
      <w:bookmarkEnd w:id="34"/>
      <w:r>
        <w:rPr>
          <w:rFonts w:ascii="Courier New" w:hAnsi="Courier New" w:cs="Courier New"/>
          <w:color w:val="000000"/>
          <w:sz w:val="20"/>
          <w:szCs w:val="24"/>
        </w:rPr>
        <w:t xml:space="preserve">     22. В   случае  привлечения  исполнителями   научно-технической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продукции    соисполнителей - нерезидентов    Республики    Беларусь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допускается  перечисление  на  текущий  (расчетный) счет исполнителя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предварительной  оплаты  (авансов)  для  осуществления  расчетов   с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соисполнителями  в  порядке  и размерах, предусмотренных заключенным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между  ними  договором  и  календарным  планом работ. При этом суммы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денежных  средств,  необходимые  для  расчетов  с соисполнителями, 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сроки  их  перечисления  должны  соответствовать  календарному плану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работ,  прилагаемому  к  договору,  заключаемому  между заказчиком 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исполнителем.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35" w:name="CA0_ИНС__1_ГЛ_7_10"/>
      <w:bookmarkEnd w:id="35"/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 ГЛАВА 7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     ОСОБЕННОСТИ РАСЧЕТОВ ПО ИНЫМ ДОГОВОРАМ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36" w:name="CA0_ИНС__1_ГЛ_7_10_П_23_40"/>
      <w:bookmarkEnd w:id="36"/>
      <w:r>
        <w:rPr>
          <w:rFonts w:ascii="Courier New" w:hAnsi="Courier New" w:cs="Courier New"/>
          <w:color w:val="000000"/>
          <w:sz w:val="20"/>
          <w:szCs w:val="24"/>
        </w:rPr>
        <w:t xml:space="preserve">     23. Оплата  расходов  по  проведению  мероприятий  по временной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занятости    молодежи,  организации  общественных  работ,   трудовой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реабилитации  инвалидов,  а  также  иных  мероприятий  по  занятости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населения  (далее - мероприятия  по  занятости)  осуществляется   на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основании  договоров,  заключаемых  органами  по  труду, занятости 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социальной    защите   с  организаторами  работ  (нанимателями),   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соответствующих смет расходов.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Денежные средства  на  проведение  мероприятий   по   занятости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перечисляются  на  текущий  (расчетный) банковский счет организатора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(нанимателя) либо текущий  (расчетный)  банковский  счет  балансовой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группы  36 "Бюджетные и иные государственные средства",  открываемый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для зачисления прочих средств (до востребования), если организатором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работ   (нанимателем)   выступает  бюджетная  организация,  сельский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(поселковый) Совет, в следующем порядке: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в размере  стоимости  оборудования,  инструментов,   инвентаря,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спецодежды,  материалов  и  так  далее  согласно  утвержденной смете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расходов, если их приобретение предусмотрено законодательством;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на выплату заработной платы в сроки и размерах, предусмотренных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договорами,  согласно  справкам  организатора  работ  (нанимателя) 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фактически начисленных суммах;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иные расходы оплачиваются согласно акту выполненных работ.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Проведение расчетов   по   выплате   заработной   платы   может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осуществляться путем перечисления ее на  вкладные  счета  физических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лиц  на  основании  оформленной  в  установленном  порядке расчетной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ведомости, представляемой организатором работ (нанимателем).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37" w:name="CA0_ИНС__1_ГЛ_7_10_П_24_41"/>
      <w:bookmarkEnd w:id="37"/>
      <w:r>
        <w:rPr>
          <w:rFonts w:ascii="Courier New" w:hAnsi="Courier New" w:cs="Courier New"/>
          <w:color w:val="000000"/>
          <w:sz w:val="20"/>
          <w:szCs w:val="24"/>
        </w:rPr>
        <w:t xml:space="preserve">     24. Расчеты  по  договору,  заключенному  получателем бюджетных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средств    на    профессиональную    подготовку     (переподготовку)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военно-технических    специалистов   для  Вооруженных  Сил,   других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военизированных  формирований  Республики  Беларусь, производятся по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истечении  месяца  в размере месячной стоимости услуг согласно смете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(калькуляции)  затрат  с  учетом  предварительной  оплаты (авансов),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перечисленной  в  размере, предусмотренном подпунктом 15.2 пункта 15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настоящей Инструкции.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38" w:name="CA0_ИНС__1_ГЛ_7_10_П_25_42"/>
      <w:bookmarkEnd w:id="38"/>
      <w:r>
        <w:rPr>
          <w:rFonts w:ascii="Courier New" w:hAnsi="Courier New" w:cs="Courier New"/>
          <w:color w:val="000000"/>
          <w:sz w:val="20"/>
          <w:szCs w:val="24"/>
        </w:rPr>
        <w:t xml:space="preserve">     25. Основанием  для   проведения   расчетов   по   производству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геологоразведочных и лесоустроительных работ является: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договор, заключенный    получателем    бюджетных    средств   с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исполнителем работ;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календарный план выполнения работ с разбивкой по месяцам;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акт выполненных работ.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При проведении  геологоразведочных  и  лесоустроительных  работ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может  производиться  предварительная  оплата (перечисление авансов)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один раз в месяц в размере не более 50 процентов месячной  стоимости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работ.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Окончательные расчеты  осуществляются ежемесячно с учетом ранее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перечисленной  предварительной   оплаты   (авансов)   на   основании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представляемого   в   орган   государственного   казначейства   акта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выполненных работ.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39" w:name="CA0_ИНС__1_ГЛ_8_11"/>
      <w:bookmarkEnd w:id="39"/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 ГЛАВА 8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ОСОБЕННОСТИ РАСЧЕТОВ В ПОРЯДКЕ ПЛАНОВЫХ ПЛАТЕЖЕЙ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40" w:name="CA0_ИНС__1_ГЛ_8_11_П_26_44"/>
      <w:bookmarkEnd w:id="40"/>
      <w:r>
        <w:rPr>
          <w:rFonts w:ascii="Courier New" w:hAnsi="Courier New" w:cs="Courier New"/>
          <w:color w:val="000000"/>
          <w:sz w:val="20"/>
          <w:szCs w:val="24"/>
        </w:rPr>
        <w:t xml:space="preserve">     26. Оплата бюджетных обязательств получателей бюджетных средств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  порядке  плановых платежей осуществляется по договорам,  согласно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lastRenderedPageBreak/>
        <w:t>которым поставка товаров (работ,  услуг)  и  расчеты  по  ним  носят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постоянный   характер  в  течение  года,  то  есть  ежемесячно  либо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несколько раз в месяц.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41" w:name="CA0_ИНС__1_ГЛ_8_11_П_27_46"/>
      <w:bookmarkEnd w:id="41"/>
      <w:r>
        <w:rPr>
          <w:rFonts w:ascii="Courier New" w:hAnsi="Courier New" w:cs="Courier New"/>
          <w:color w:val="000000"/>
          <w:sz w:val="20"/>
          <w:szCs w:val="24"/>
        </w:rPr>
        <w:t xml:space="preserve">     27. Расчеты с поставщиком (подрядчиком, исполнителем) в порядке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плановых  платежей  осуществляются  не  по  каждой  отдельной сделке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(отгрузке,    отпуску    товара    или  оказанию  услуг),  а   путем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периодического   перечисления  средств,  сроки  и  размеры   которых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согласовываются сторонами.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Размеры плановых  платежей и сроки перечисления устанавливаются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 договоре в зависимости от объема  планируемой  поставки  (закупки)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товара  или  оказания  услуг  либо исходя из фактической поставки за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предыдущий период и периодичности платежей.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42" w:name="CA0_ИНС__1_ГЛ_8_11_П_28_47"/>
      <w:bookmarkEnd w:id="42"/>
      <w:r>
        <w:rPr>
          <w:rFonts w:ascii="Courier New" w:hAnsi="Courier New" w:cs="Courier New"/>
          <w:color w:val="000000"/>
          <w:sz w:val="20"/>
          <w:szCs w:val="24"/>
        </w:rPr>
        <w:t xml:space="preserve">     28. При  расчетах  в  порядке  плановых   платежей   получатель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  средств   не   представляет   в  орган  государственного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казначейства  товарно-сопроводительные   документы,   подтверждающие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каждую сделку (поставку товара,  выполнение работ,  оказание услуг).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Подтверждением получения товара (работ,  услуг) является акт  сверки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расчетов  получателя  бюджетных  средств с поставщиком (подрядчиком,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исполнителем) либо иной документ,  в котором содержится информация 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состоянии расчетов между получателем бюджетных средств и поставщиком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(подрядчиком,   исполнителем),   который   по    истечении    месяца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представляется получателем бюджетных средств в орган казначейства.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43" w:name="CA0_ИНС__1_ГЛ_9_12"/>
      <w:bookmarkEnd w:id="43"/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 ГЛАВА 9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ПОРЯДОК РАСЧЕТОВ ПО БЮДЖЕТНЫМ ОБЯЗАТЕЛЬСТВАМ ПОЛУЧАТЕЛЕЙ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БЮДЖЕТНЫХ СРЕДСТВ С НЕРЕЗИДЕНТАМИ РЕСПУБЛИКИ БЕЛАРУСЬ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44" w:name="CA0_ИНС__1_ГЛ_9_13_П_29_49"/>
      <w:bookmarkEnd w:id="44"/>
      <w:r>
        <w:rPr>
          <w:rFonts w:ascii="Courier New" w:hAnsi="Courier New" w:cs="Courier New"/>
          <w:color w:val="000000"/>
          <w:sz w:val="20"/>
          <w:szCs w:val="24"/>
        </w:rPr>
        <w:t xml:space="preserve">     29. По  договору,  заключенному получателем бюджетных средств с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нерезидентом    Республики    Беларусь,     может     осуществляться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предварительная  оплата (перечисление аванса) в пределах контрактной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цены.  Срок  завершения  внешнеторговых   операций   устанавливается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валютным законодательством.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При получении  разрешения   на   продление   срока   завершения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внешнеторговой  операции  оно  представляется  получателем бюджетных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средств в органы государственного казначейства в течение  5  рабочих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дней.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45" w:name="CA0_ИНС__1_ГЛ_9_13_П_30_51"/>
      <w:bookmarkEnd w:id="45"/>
      <w:r>
        <w:rPr>
          <w:rFonts w:ascii="Courier New" w:hAnsi="Courier New" w:cs="Courier New"/>
          <w:color w:val="000000"/>
          <w:sz w:val="20"/>
          <w:szCs w:val="24"/>
        </w:rPr>
        <w:t xml:space="preserve">     30. Для    обеспечения  расчетов  по  договору   осуществляется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перечисление  белорусских  рублей в сумме, эквивалентной контрактной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цене  в иностранной валюте по официальному курсу Национального банка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Республики  Беларусь,  на счет банка, обслуживающего счет получателя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средств, для покупки иностранной валюты.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Проведение расчетов   с  нерезидентами  Республики  Беларусь  в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белорусских  рублях  может  осуществляться  в   случае,   если   это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предусмотрено законодательством.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46" w:name="CA0_ИНС__1_ГЛ_9_13_П_31_53"/>
      <w:bookmarkEnd w:id="46"/>
      <w:r>
        <w:rPr>
          <w:rFonts w:ascii="Courier New" w:hAnsi="Courier New" w:cs="Courier New"/>
          <w:color w:val="000000"/>
          <w:sz w:val="20"/>
          <w:szCs w:val="24"/>
        </w:rPr>
        <w:t xml:space="preserve">     31. Все  расходы  по  импорту,  связанные  с выпуском товаров в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свободное  обращение  на  территории  Республики  Беларусь   (уплата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налоговых    и   иных  платежей  в  бюджет),  оплачиваются   органом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государственного    казначейства  после  представления   получателем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 средств  документов, подтверждающих поступление товара на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таможенную   территорию  Республики  Беларусь.  Расчеты  по   уплате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налоговых  и  иных  платежей  в  бюджет  осуществляются  минуя счета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получателей бюджетных средств.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47" w:name="CA0_ИНС__1_ГЛ_9_13_П_32_54"/>
      <w:bookmarkEnd w:id="47"/>
      <w:r>
        <w:rPr>
          <w:rFonts w:ascii="Courier New" w:hAnsi="Courier New" w:cs="Courier New"/>
          <w:color w:val="000000"/>
          <w:sz w:val="20"/>
          <w:szCs w:val="24"/>
        </w:rPr>
        <w:t xml:space="preserve">     32. Расчеты  по  договору  с  нерезидентом  Республики Беларусь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могут осуществляться с использованием аккредитивной формы расчетов.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48" w:name="CA0_ИНС__1_ГЛ_10_14"/>
      <w:bookmarkEnd w:id="48"/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 ГЛАВА 10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lastRenderedPageBreak/>
        <w:t xml:space="preserve">                              ИСКЛЮЧЕНА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49" w:name="CA0_ИНС__1_ГЛ_10_15_П_33_55"/>
      <w:bookmarkEnd w:id="49"/>
      <w:r>
        <w:rPr>
          <w:rFonts w:ascii="Courier New" w:hAnsi="Courier New" w:cs="Courier New"/>
          <w:color w:val="000000"/>
          <w:sz w:val="20"/>
          <w:szCs w:val="24"/>
        </w:rPr>
        <w:t xml:space="preserve">     33. Исключен.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50" w:name="CA0_ИНС__1_ГЛ_10_15_П_34_57"/>
      <w:bookmarkEnd w:id="50"/>
      <w:r>
        <w:rPr>
          <w:rFonts w:ascii="Courier New" w:hAnsi="Courier New" w:cs="Courier New"/>
          <w:color w:val="000000"/>
          <w:sz w:val="20"/>
          <w:szCs w:val="24"/>
        </w:rPr>
        <w:t xml:space="preserve">     34. Исключен.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51" w:name="CA0_ИНС__1_ГЛ_10_15_П_35_59"/>
      <w:bookmarkEnd w:id="51"/>
      <w:r>
        <w:rPr>
          <w:rFonts w:ascii="Courier New" w:hAnsi="Courier New" w:cs="Courier New"/>
          <w:color w:val="000000"/>
          <w:sz w:val="20"/>
          <w:szCs w:val="24"/>
        </w:rPr>
        <w:t xml:space="preserve">     35. Исключен.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52" w:name="CA0_ИНС__1_ГЛ_11_16"/>
      <w:bookmarkEnd w:id="52"/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       ГЛАВА 11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             ИСПОЛНЕНИЕ ОБЯЗАТЕЛЬСТВ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53" w:name="CA0_ИНС__1_ГЛ_11_17_П_36_61"/>
      <w:bookmarkEnd w:id="53"/>
      <w:r>
        <w:rPr>
          <w:rFonts w:ascii="Courier New" w:hAnsi="Courier New" w:cs="Courier New"/>
          <w:color w:val="000000"/>
          <w:sz w:val="20"/>
          <w:szCs w:val="24"/>
        </w:rPr>
        <w:t xml:space="preserve">      36. Исключен.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54" w:name="CA0_ИНС__1_ГЛ_11_17_П_37_63"/>
      <w:bookmarkEnd w:id="54"/>
      <w:r>
        <w:rPr>
          <w:rFonts w:ascii="Courier New" w:hAnsi="Courier New" w:cs="Courier New"/>
          <w:color w:val="000000"/>
          <w:sz w:val="20"/>
          <w:szCs w:val="24"/>
        </w:rPr>
        <w:t xml:space="preserve">     37. Исключен.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55" w:name="CA0_ИНС__1_ГЛ_11_17_П_38_65"/>
      <w:bookmarkEnd w:id="55"/>
      <w:r>
        <w:rPr>
          <w:rFonts w:ascii="Courier New" w:hAnsi="Courier New" w:cs="Courier New"/>
          <w:color w:val="000000"/>
          <w:sz w:val="20"/>
          <w:szCs w:val="24"/>
        </w:rPr>
        <w:t xml:space="preserve">     38. Получатель бюджетных средств в течение 10 календарных дней,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а  при  проведении  мероприятий, указанных в абзаце первом подпункта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56" w:name="CA0_ИНС__1_ГЛ_11_17_П_38_65_ПП_15_3_9"/>
      <w:bookmarkEnd w:id="56"/>
      <w:r>
        <w:rPr>
          <w:rFonts w:ascii="Courier New" w:hAnsi="Courier New" w:cs="Courier New"/>
          <w:color w:val="000000"/>
          <w:sz w:val="20"/>
          <w:szCs w:val="24"/>
        </w:rPr>
        <w:t>15.3  пункта  15  настоящей  Инструкции, - 15 календарных дней после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окончания    сроков,    предусмотренных   договором  на   выполнение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поставщиком  (подрядчиком, исполнителем) обязательств, оплаченных за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счет бюджетных средств (полностью либо частично), обязан представить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 орган  государственного  казначейства  сведения  об  использовании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средств   с   приложением    подтверждающих    документов,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предусмотренных в пункте 14 настоящей Инструкции.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При проведении  Международного  фестиваля  искусств "Славянский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базар  в  Витебске"  сведения  об  использовании  бюджетных  средств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поставщиками  (подрядчиками)  исполнителями  предоставляются по мере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исполнения заключенных договоров,  но не позднее 30 календарных дней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после окончания фестиваля.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В случае   несвоевременной  выборки  товара  самим  получателем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средств (если она предусмотрена договором)  представляется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письмо  с  объяснением  причин  допущенного  нарушения,  подписанное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руководителем (его заместителем).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При неисполнении   либо  ненадлежащем  исполнении  обязательств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поставщиком (подрядчиком,  исполнителем)  в  орган  государственного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казначейства получателем бюджетных средств представляется письменное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обращение о  взыскании  денежных  средств,  перечисленных  в  уплату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  обязательств,   процентов   за   пользование   денежными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средствами и пени с расчетом  подлежащих  взысканию  сумм,  а  также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копии  документов,  подтверждающих  неисполнение  либо  ненадлежащее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исполнение обязательств.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57" w:name="CA0_ИНС__1_ГЛ_11_17_П_39_67"/>
      <w:bookmarkEnd w:id="57"/>
      <w:r>
        <w:rPr>
          <w:rFonts w:ascii="Courier New" w:hAnsi="Courier New" w:cs="Courier New"/>
          <w:color w:val="000000"/>
          <w:sz w:val="20"/>
          <w:szCs w:val="24"/>
        </w:rPr>
        <w:t xml:space="preserve">     39. Орган  государственного казначейства осуществляет взыскание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в  бесспорном  порядке на основании письменного обращения получателя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  средств  и  приказа  главного  управления   Министерства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финансов по области и г.Минску.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58" w:name="CA0_ИНС__1_ГЛ_11_17_П_40_68"/>
      <w:bookmarkEnd w:id="58"/>
      <w:r>
        <w:rPr>
          <w:rFonts w:ascii="Courier New" w:hAnsi="Courier New" w:cs="Courier New"/>
          <w:color w:val="000000"/>
          <w:sz w:val="20"/>
          <w:szCs w:val="24"/>
        </w:rPr>
        <w:t xml:space="preserve">     40. Взысканные    денежные   средства   со   счета   поставщика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(подрядчика, исполнителя) зачисляются на соответствующий счет органа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государственного казначейства и: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бюджетные средства, относящиеся к финансированию текущего года,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направляются    на   восстановление  кассовых  расходов   получателя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lastRenderedPageBreak/>
        <w:t>бюджетных средств;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бюджетные средства,  относящиеся  к финансированию прошлых лет,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проценты за пользование денежными средствами и пеня перечисляются  в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доход соответствующего бюджета.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В аналогичном    порядке    получателем    бюджетных    средств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перечисляются на счет органа государственного казначейства и (или) в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доход  соответствующего  бюджета  денежные  средства,  проценты   за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пользование  денежными  средствами  и  пеня,  если  они  перечислены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поставщиком (подрядчиком, исполнителем) на счет получателя бюджетных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средств.   Перечисление   указанных   средств  со  счета  получателя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средств осуществляется не позднее трех банковских дней  от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даты  их  зачисления  на  счет.  Информация  о  проведенной операции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направляется в орган государственного казначейства в письменном виде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с приложением копии платежного поручения.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В случае перечисления поставщиком  (подрядчиком,  исполнителем)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бюджетных  средств,  процентов  за пользование денежными средствами,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пени  в  доход  соответствующего  бюджета  самостоятельно  последний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обязан  сообщить  об  этом  получателю  бюджетных  средств,  который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направляет информацию в орган государственного казначейства.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bookmarkStart w:id="59" w:name="CA0_ИНС__1_ГЛ_11_17_П_41_69"/>
      <w:bookmarkEnd w:id="59"/>
      <w:r>
        <w:rPr>
          <w:rFonts w:ascii="Courier New" w:hAnsi="Courier New" w:cs="Courier New"/>
          <w:color w:val="000000"/>
          <w:sz w:val="20"/>
          <w:szCs w:val="24"/>
        </w:rPr>
        <w:t xml:space="preserve">     41. В    случае    непредставления    либо     несвоевременного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представления получателем бюджетных средств в орган государственного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казначейства сведений и документов,  указанных в пункте 38 настоящей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Инструкции,   к  нему  применяются  меры  принуждения  за  нарушение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бюджетного законодательства в порядке,  установленном Инструкцией  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порядке   применения   мер   принуждения   за  нарушение  бюджетного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законодательства,  утвержденной 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4"/>
          </w:rPr>
          <w:t>постановлением Министерства финансов</w:t>
        </w:r>
      </w:hyperlink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hyperlink r:id="rId14" w:history="1">
        <w:r>
          <w:rPr>
            <w:rFonts w:ascii="Courier New" w:hAnsi="Courier New" w:cs="Courier New"/>
            <w:color w:val="0000FF"/>
            <w:sz w:val="20"/>
            <w:szCs w:val="24"/>
          </w:rPr>
          <w:t>Республики  Беларусь  от  26 июля 2011 г.  № 61</w:t>
        </w:r>
      </w:hyperlink>
      <w:r>
        <w:rPr>
          <w:rFonts w:ascii="Courier New" w:hAnsi="Courier New" w:cs="Courier New"/>
          <w:color w:val="000000"/>
          <w:sz w:val="20"/>
          <w:szCs w:val="24"/>
        </w:rPr>
        <w:t xml:space="preserve"> (Национальный реестр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>правовых актов Республики Беларусь, 2011 г., № 92, 8/24009).</w:t>
      </w:r>
    </w:p>
    <w:p w:rsidR="00971F17" w:rsidRDefault="00971F17" w:rsidP="00971F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4"/>
        </w:rPr>
      </w:pPr>
      <w:r>
        <w:rPr>
          <w:rFonts w:ascii="Courier New" w:hAnsi="Courier New" w:cs="Courier New"/>
          <w:color w:val="000000"/>
          <w:sz w:val="20"/>
          <w:szCs w:val="24"/>
        </w:rPr>
        <w:t xml:space="preserve">          </w:t>
      </w:r>
      <w:r>
        <w:rPr>
          <w:rFonts w:ascii="Courier New" w:hAnsi="Courier New" w:cs="Courier New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AA" w:rsidRDefault="00776FAA">
      <w:bookmarkStart w:id="60" w:name="_GoBack"/>
      <w:bookmarkEnd w:id="60"/>
    </w:p>
    <w:sectPr w:rsidR="0077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4E"/>
    <w:rsid w:val="00776FAA"/>
    <w:rsid w:val="00971F17"/>
    <w:rsid w:val="00AD2493"/>
    <w:rsid w:val="00E8054E"/>
    <w:rsid w:val="00E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0A69F-4E63-4609-9333-0DED09CF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#0#0#1#160510#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#0#0#1#110878#0" TargetMode="External"/><Relationship Id="rId12" Type="http://schemas.openxmlformats.org/officeDocument/2006/relationships/hyperlink" Target="H#0#0#1#112736#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#0#0#1#110878#0" TargetMode="External"/><Relationship Id="rId11" Type="http://schemas.openxmlformats.org/officeDocument/2006/relationships/hyperlink" Target="H#0#0#1#112736#0" TargetMode="External"/><Relationship Id="rId5" Type="http://schemas.openxmlformats.org/officeDocument/2006/relationships/hyperlink" Target="H#0#0#1#110878#0" TargetMode="External"/><Relationship Id="rId15" Type="http://schemas.openxmlformats.org/officeDocument/2006/relationships/fontTable" Target="fontTable.xml"/><Relationship Id="rId10" Type="http://schemas.openxmlformats.org/officeDocument/2006/relationships/hyperlink" Target="H#0#0#1#103781#0" TargetMode="External"/><Relationship Id="rId4" Type="http://schemas.openxmlformats.org/officeDocument/2006/relationships/hyperlink" Target="H#0#0#1#110878#0" TargetMode="External"/><Relationship Id="rId9" Type="http://schemas.openxmlformats.org/officeDocument/2006/relationships/hyperlink" Target="H#0#0#1#103781#0" TargetMode="External"/><Relationship Id="rId14" Type="http://schemas.openxmlformats.org/officeDocument/2006/relationships/hyperlink" Target="H#0#0#1#160510#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3946</Words>
  <Characters>22495</Characters>
  <Application>Microsoft Office Word</Application>
  <DocSecurity>0</DocSecurity>
  <Lines>187</Lines>
  <Paragraphs>52</Paragraphs>
  <ScaleCrop>false</ScaleCrop>
  <Company/>
  <LinksUpToDate>false</LinksUpToDate>
  <CharactersWithSpaces>26389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2019-05-13T11:11:00Z</dcterms:created>
  <dcterms:modified xsi:type="dcterms:W3CDTF">2019-05-13T11:12:00Z</dcterms:modified>
</cp:coreProperties>
</file>