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0"/>
      </w:tblGrid>
      <w:tr w:rsidR="00A16707" w:rsidRPr="00A16707" w:rsidTr="00A16707"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6707" w:rsidRPr="00A16707" w:rsidRDefault="000A2806" w:rsidP="00A16707">
            <w:pPr>
              <w:spacing w:after="12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0A28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У</w:t>
            </w:r>
            <w:r w:rsidR="00A16707" w:rsidRPr="00A1670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ТВЕРЖДЕНО</w:t>
            </w:r>
          </w:p>
          <w:p w:rsidR="000A2806" w:rsidRPr="000A2806" w:rsidRDefault="000A2806" w:rsidP="000A2806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A28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 </w:t>
            </w:r>
            <w:r w:rsidRPr="000A28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</w:t>
            </w:r>
            <w:r w:rsidRPr="000A28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Приказ Департамента </w:t>
            </w:r>
          </w:p>
          <w:p w:rsidR="000A2806" w:rsidRDefault="000A2806" w:rsidP="000A2806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A28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</w:t>
            </w:r>
            <w:r w:rsidRPr="000A28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 энергоэффективности</w:t>
            </w:r>
          </w:p>
          <w:p w:rsidR="000A2806" w:rsidRDefault="000A2806" w:rsidP="000A2806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                                                     Государственного комитета</w:t>
            </w:r>
          </w:p>
          <w:p w:rsidR="000A2806" w:rsidRDefault="000A2806" w:rsidP="000A2806">
            <w:pPr>
              <w:tabs>
                <w:tab w:val="left" w:pos="5722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  <w:t>по стандартизации</w:t>
            </w:r>
          </w:p>
          <w:p w:rsidR="000A2806" w:rsidRPr="000A2806" w:rsidRDefault="000A2806" w:rsidP="000A2806">
            <w:pPr>
              <w:tabs>
                <w:tab w:val="left" w:pos="5722"/>
              </w:tabs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ab/>
              <w:t>Республики Беларусь</w:t>
            </w:r>
          </w:p>
          <w:p w:rsidR="00A16707" w:rsidRPr="00A16707" w:rsidRDefault="000A2806" w:rsidP="00D26708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A28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</w:t>
            </w:r>
            <w:r w:rsidRPr="000A280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 </w:t>
            </w:r>
            <w:r w:rsidR="00535C9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22.09.20</w:t>
            </w:r>
            <w:r w:rsidR="00D2670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  <w:r w:rsidR="00535C9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 60</w:t>
            </w:r>
          </w:p>
        </w:tc>
      </w:tr>
    </w:tbl>
    <w:p w:rsidR="008D0456" w:rsidRDefault="008D0456" w:rsidP="00A1670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" w:name="Заг_Утв_1"/>
      <w:bookmarkEnd w:id="1"/>
    </w:p>
    <w:p w:rsidR="00A16707" w:rsidRDefault="00A16707" w:rsidP="00B92513">
      <w:pPr>
        <w:spacing w:after="0" w:line="280" w:lineRule="exact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ИНСТРУКЦИЯ</w:t>
      </w:r>
      <w:r w:rsidRPr="00A1670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 xml:space="preserve">о порядке проведения конкурса </w:t>
      </w:r>
      <w:r w:rsidR="009A33D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сфере энергосбережения и повышения энергоэффективности</w:t>
      </w:r>
    </w:p>
    <w:p w:rsidR="008D0456" w:rsidRDefault="008D0456" w:rsidP="008D045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A16707" w:rsidRDefault="00A16707" w:rsidP="008D04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Настоящая Инструкция определяет порядок проведения конкурса </w:t>
      </w:r>
      <w:r w:rsidR="009A33D2" w:rsidRPr="009A33D2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сфере энергосбережения и повышения энергоэффективности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 – конкурс).</w:t>
      </w:r>
    </w:p>
    <w:p w:rsidR="009A33D2" w:rsidRPr="009A33D2" w:rsidRDefault="009A33D2" w:rsidP="0024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 Конкурс проводится в номинаци</w:t>
      </w:r>
      <w:r w:rsidR="00244A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Pr="009A33D2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Лучший специалист в</w:t>
      </w:r>
      <w:r w:rsidR="008164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сфере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энергосбережени</w:t>
      </w:r>
      <w:r w:rsidR="008164F6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повышени</w:t>
      </w:r>
      <w:r w:rsidR="008164F6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энергоэффективности»</w:t>
      </w:r>
      <w:r w:rsidR="00244AB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16707" w:rsidRPr="00A16707" w:rsidRDefault="009A33D2" w:rsidP="0024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A16707"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. Конкурс является признанием заслуг</w:t>
      </w:r>
      <w:r w:rsidR="00244A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16707"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за: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реализацию основных направлений и приор</w:t>
      </w:r>
      <w:r w:rsidR="009E1A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итетов государственной политики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9E1A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области </w:t>
      </w:r>
      <w:r w:rsidR="009E1AA1">
        <w:rPr>
          <w:rFonts w:ascii="Times New Roman" w:eastAsia="Times New Roman" w:hAnsi="Times New Roman" w:cs="Times New Roman"/>
          <w:sz w:val="30"/>
          <w:szCs w:val="30"/>
          <w:lang w:eastAsia="ru-RU"/>
        </w:rPr>
        <w:t>энергосбережения и повышения энергоэффективности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стоящих перед </w:t>
      </w:r>
      <w:r w:rsidR="009E1AA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Департаментом по энергоэффективности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 – </w:t>
      </w:r>
      <w:r w:rsidR="009E1AA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Департамент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A16707" w:rsidRPr="00A16707" w:rsidRDefault="009E1AA1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достижение </w:t>
      </w:r>
      <w:r w:rsidR="00A16707"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высоких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16707"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16707"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стабильных показателей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16707"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16707"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работе, инициативность,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16707"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профессиональное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16707"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мастерство;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значительный личный вклад </w:t>
      </w:r>
      <w:r w:rsidR="008164F6">
        <w:rPr>
          <w:rFonts w:ascii="Times New Roman" w:eastAsia="Times New Roman" w:hAnsi="Times New Roman" w:cs="Times New Roman"/>
          <w:sz w:val="30"/>
          <w:szCs w:val="30"/>
          <w:lang w:eastAsia="ru-RU"/>
        </w:rPr>
        <w:t>в энергосбережение и повышение энергоэффективности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многолетнюю плодотворную и добросовестную работу.</w:t>
      </w:r>
    </w:p>
    <w:p w:rsidR="00A16707" w:rsidRPr="00A16707" w:rsidRDefault="008164F6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A16707"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. Целями проведения конкурса являются: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содействие </w:t>
      </w:r>
      <w:r w:rsidR="008164F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развитию энергосбережения и повышения энергоэффективности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повышение авторитета специалистов </w:t>
      </w:r>
      <w:r w:rsidR="008164F6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сфере энергосбережения и повышения энергоэффективности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выявление наиболее профессиональн</w:t>
      </w:r>
      <w:r w:rsidR="00BB7F01">
        <w:rPr>
          <w:rFonts w:ascii="Times New Roman" w:eastAsia="Times New Roman" w:hAnsi="Times New Roman" w:cs="Times New Roman"/>
          <w:sz w:val="30"/>
          <w:szCs w:val="30"/>
          <w:lang w:eastAsia="ru-RU"/>
        </w:rPr>
        <w:t>ого специалиста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47250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сфере энергосбережения и повышения энергоэффективности</w:t>
      </w:r>
      <w:r w:rsidR="00BB7F01">
        <w:rPr>
          <w:rFonts w:ascii="Times New Roman" w:eastAsia="Times New Roman" w:hAnsi="Times New Roman" w:cs="Times New Roman"/>
          <w:sz w:val="30"/>
          <w:szCs w:val="30"/>
          <w:lang w:eastAsia="ru-RU"/>
        </w:rPr>
        <w:t>, информирование о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B7F01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достижениях;</w:t>
      </w:r>
    </w:p>
    <w:p w:rsidR="0044101F" w:rsidRPr="0044101F" w:rsidRDefault="00A16707" w:rsidP="004410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повышение профессионального уровня специалистов </w:t>
      </w:r>
      <w:r w:rsidR="003472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сфере энергосбережения и повышения энергоэффективности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и </w:t>
      </w:r>
      <w:r w:rsidR="003472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4101F">
        <w:rPr>
          <w:rFonts w:ascii="Times New Roman" w:eastAsia="Times New Roman" w:hAnsi="Times New Roman" w:cs="Times New Roman"/>
          <w:sz w:val="30"/>
          <w:szCs w:val="30"/>
          <w:lang w:eastAsia="ru-RU"/>
        </w:rPr>
        <w:t>имиджа профессии.</w:t>
      </w:r>
    </w:p>
    <w:p w:rsidR="00745C81" w:rsidRPr="00745C81" w:rsidRDefault="00745C81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A16707"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. Конкурс проводится</w:t>
      </w:r>
      <w:r w:rsidR="00327F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среди специалистов Департамента, региональных управлений по надзору за рациональным использованием </w:t>
      </w:r>
      <w:r w:rsidR="00D076C4">
        <w:rPr>
          <w:rFonts w:ascii="Times New Roman" w:eastAsia="Times New Roman" w:hAnsi="Times New Roman" w:cs="Times New Roman"/>
          <w:sz w:val="30"/>
          <w:szCs w:val="30"/>
          <w:lang w:eastAsia="ru-RU"/>
        </w:rPr>
        <w:t>топливно-энергетических ресурсов (далее – ТЭР)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подчиненных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организаций, имеющих опыт работы</w:t>
      </w:r>
      <w:r w:rsidR="00A64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сфере энергосбережения и повышения энергоэффективности</w:t>
      </w:r>
      <w:r w:rsidR="00A64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менее 3 лет и </w:t>
      </w:r>
      <w:r w:rsidR="00A64116" w:rsidRPr="00A64116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имеющи</w:t>
      </w:r>
      <w:r w:rsidR="00B97BF1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A64116" w:rsidRPr="00A64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дисциплинарных взысканий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добровольной основе</w:t>
      </w:r>
      <w:r w:rsidR="00327FD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6. Отбор претендентов и</w:t>
      </w:r>
      <w:r w:rsidR="00F937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 определение победител</w:t>
      </w:r>
      <w:r w:rsidR="00AD7F12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конкурса осуществляются конкурсной комиссией на</w:t>
      </w:r>
      <w:r w:rsidR="00F937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основании документов, указанных </w:t>
      </w:r>
      <w:r w:rsidRPr="0044101F">
        <w:rPr>
          <w:rFonts w:ascii="Times New Roman" w:eastAsia="Times New Roman" w:hAnsi="Times New Roman" w:cs="Times New Roman"/>
          <w:sz w:val="30"/>
          <w:szCs w:val="30"/>
          <w:lang w:eastAsia="ru-RU"/>
        </w:rPr>
        <w:t>в </w:t>
      </w:r>
      <w:hyperlink r:id="rId5" w:anchor="%D0%97%D0%B0%D0%B3_%D0%A3%D1%82%D0%B2_1&amp;Point=14" w:history="1">
        <w:r w:rsidRPr="0044101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пункте 1</w:t>
        </w:r>
      </w:hyperlink>
      <w:r w:rsidR="0044101F" w:rsidRPr="0044101F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настоящей Инструкции.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7. Конкурсная комиссия формируется</w:t>
      </w:r>
      <w:r w:rsidR="00B97B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из</w:t>
      </w:r>
      <w:r w:rsidR="00B97B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числа</w:t>
      </w:r>
      <w:r w:rsidR="00B97B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работников </w:t>
      </w:r>
      <w:r w:rsidR="00B97BF1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Департамента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F01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F01EE" w:rsidRPr="00D076C4">
        <w:rPr>
          <w:rFonts w:ascii="Times New Roman" w:eastAsia="Times New Roman" w:hAnsi="Times New Roman" w:cs="Times New Roman"/>
          <w:sz w:val="30"/>
          <w:szCs w:val="30"/>
          <w:lang w:eastAsia="ru-RU"/>
        </w:rPr>
        <w:t>с возможным привлечением работников областных и Минского городского управлений по надзору за рациональным использованием ТЭР и подчиненных организаций,</w:t>
      </w:r>
      <w:r w:rsidR="00781D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97B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обладающих</w:t>
      </w:r>
      <w:r w:rsidR="00B97B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компетенцией</w:t>
      </w:r>
      <w:r w:rsidR="00781D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r w:rsidR="00B97B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 сфере</w:t>
      </w:r>
      <w:r w:rsidR="00B97B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энергосбережения и повышения энергоэффективности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 их согласия).</w:t>
      </w:r>
      <w:r w:rsidR="00781D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Члены конкурсной комиссии не могут принимать личное участие в конкурсе.</w:t>
      </w:r>
      <w:r w:rsidR="007F01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8. Организация проведения конкурса осуществляется секретариатом конкурсной комиссии, который формируется из</w:t>
      </w:r>
      <w:r w:rsidR="00F937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147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числа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работников</w:t>
      </w:r>
      <w:r w:rsidR="00F937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81D7E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Департамента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 Состав конкурсной комиссии утверждается приказом </w:t>
      </w:r>
      <w:r w:rsidR="007F01EE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781D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аместителя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Председателя Госстандарта</w:t>
      </w:r>
      <w:r w:rsidR="00781D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директором Департамента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10. Председателем конкурсной комиссии является </w:t>
      </w:r>
      <w:r w:rsidR="007F01EE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781D7E" w:rsidRPr="00781D7E">
        <w:rPr>
          <w:rFonts w:ascii="Times New Roman" w:eastAsia="Times New Roman" w:hAnsi="Times New Roman" w:cs="Times New Roman"/>
          <w:sz w:val="30"/>
          <w:szCs w:val="30"/>
          <w:lang w:eastAsia="ru-RU"/>
        </w:rPr>
        <w:t>аместител</w:t>
      </w:r>
      <w:r w:rsidR="00781D7E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="00781D7E" w:rsidRPr="00781D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Председателя Госстандарта – директор Департамента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 Конкурс проводится </w:t>
      </w:r>
      <w:r w:rsidR="00781D7E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2023 году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Секретариат</w:t>
      </w:r>
      <w:r w:rsidR="00781D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конкурсной комиссии</w:t>
      </w:r>
      <w:r w:rsidR="00F013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срок</w:t>
      </w:r>
      <w:r w:rsidR="00781D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</w:t>
      </w:r>
      <w:r w:rsidR="00327F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81D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позднее </w:t>
      </w:r>
      <w:r w:rsidR="00327F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</w:t>
      </w:r>
      <w:r w:rsidR="00052A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6 </w:t>
      </w:r>
      <w:r w:rsidR="00327FDE">
        <w:rPr>
          <w:rFonts w:ascii="Times New Roman" w:eastAsia="Times New Roman" w:hAnsi="Times New Roman" w:cs="Times New Roman"/>
          <w:sz w:val="30"/>
          <w:szCs w:val="30"/>
          <w:lang w:eastAsia="ru-RU"/>
        </w:rPr>
        <w:t>октября 2023 г.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посредством глобальной компьютерной сети Интернет на</w:t>
      </w:r>
      <w:r w:rsidR="003F7A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 официальн</w:t>
      </w:r>
      <w:r w:rsidR="00781D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ом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сайт</w:t>
      </w:r>
      <w:r w:rsidR="00781D7E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81D7E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Департамента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объявляет</w:t>
      </w:r>
      <w:r w:rsidR="00F013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начале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конкурс</w:t>
      </w:r>
      <w:r w:rsidR="00F013A0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7F01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публикует</w:t>
      </w:r>
      <w:r w:rsidR="007F01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адрес секретариата конкурсной комиссии для подачи документов</w:t>
      </w:r>
      <w:r w:rsidR="00F937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="007F01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 в </w:t>
      </w:r>
      <w:r w:rsidR="00F013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конкурсе, предусмотренных</w:t>
      </w:r>
      <w:r w:rsidR="00F013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hyperlink r:id="rId6" w:anchor="%D0%97%D0%B0%D0%B3_%D0%A3%D1%82%D0%B2_1&amp;Point=14" w:history="1">
        <w:r w:rsidRPr="007F01E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пунктом </w:t>
        </w:r>
        <w:r w:rsidR="00F013A0" w:rsidRPr="007F01E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</w:t>
        </w:r>
        <w:r w:rsidRPr="007F01E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1</w:t>
        </w:r>
      </w:hyperlink>
      <w:r w:rsidR="007F01EE" w:rsidRPr="007F01EE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013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настоящей Инструкции.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4B2D19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. Конкурс проводится поэтапно и включает: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 заявок на участие в конкурсе;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оценку представленных документов конкурсной комиссией и подведение итогов конкурса;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5CD0">
        <w:rPr>
          <w:rFonts w:ascii="Times New Roman" w:eastAsia="Times New Roman" w:hAnsi="Times New Roman" w:cs="Times New Roman"/>
          <w:sz w:val="30"/>
          <w:szCs w:val="30"/>
          <w:lang w:eastAsia="ru-RU"/>
        </w:rPr>
        <w:t>награждени</w:t>
      </w:r>
      <w:r w:rsidR="004B2D19" w:rsidRPr="005D5CD0">
        <w:rPr>
          <w:rFonts w:ascii="Times New Roman" w:eastAsia="Times New Roman" w:hAnsi="Times New Roman" w:cs="Times New Roman"/>
          <w:sz w:val="30"/>
          <w:szCs w:val="30"/>
          <w:lang w:eastAsia="ru-RU"/>
        </w:rPr>
        <w:t>е победител</w:t>
      </w:r>
      <w:r w:rsidR="003F7A01" w:rsidRPr="005D5CD0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5D5CD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A6EB3" w:rsidRPr="002A6EB3" w:rsidRDefault="00A16707" w:rsidP="002A6E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B92513">
        <w:rPr>
          <w:rFonts w:ascii="Times New Roman" w:eastAsia="Times New Roman" w:hAnsi="Times New Roman" w:cs="Times New Roman"/>
          <w:sz w:val="30"/>
          <w:szCs w:val="30"/>
          <w:lang w:eastAsia="ru-RU"/>
        </w:rPr>
        <w:t>3. Для участия в конкурсе</w:t>
      </w:r>
      <w:r w:rsidR="00327F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92513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</w:t>
      </w:r>
      <w:r w:rsidR="00B92513"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анизация, представляющая специалиста(</w:t>
      </w:r>
      <w:proofErr w:type="spellStart"/>
      <w:r w:rsidR="00B92513"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proofErr w:type="spellEnd"/>
      <w:r w:rsidR="00B92513"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B92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B48CF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направляет</w:t>
      </w:r>
      <w:r w:rsidR="00B92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92513"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B925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92513"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 секретариат конкурсной комиссии следующие документы</w:t>
      </w:r>
      <w:r w:rsidR="002A6EB3" w:rsidRPr="002A6E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="002A6EB3"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заявку на </w:t>
      </w:r>
      <w:r w:rsidR="002A6EB3" w:rsidRPr="002A6E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A6EB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участие</w:t>
      </w:r>
      <w:r w:rsidR="002A6EB3"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 </w:t>
      </w:r>
      <w:r w:rsidR="002A6E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A6EB3"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форме согласно</w:t>
      </w:r>
      <w:r w:rsidR="002A6E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A6EB3"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hyperlink r:id="rId7" w:anchor="%D0%9F%D1%80%D0%B8%D0%BB_1_%D0%A3%D1%82%D0%B2_1" w:history="1">
        <w:r w:rsidR="002A6EB3" w:rsidRPr="00A1670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приложению 1</w:t>
        </w:r>
      </w:hyperlink>
      <w:r w:rsidR="002A6EB3" w:rsidRPr="002A6E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A6E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2A6EB3"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анкету участника по </w:t>
      </w:r>
      <w:r w:rsidR="002A6EB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A6EB3"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форме согласно </w:t>
      </w:r>
      <w:hyperlink r:id="rId8" w:anchor="%D0%9F%D1%80%D0%B8%D0%BB_2_%D0%A3%D1%82%D0%B2_1" w:history="1">
        <w:r w:rsidR="002A6EB3" w:rsidRPr="00A1670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приложению 2</w:t>
        </w:r>
      </w:hyperlink>
      <w:r w:rsidR="006F1804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подписанные руководителем</w:t>
      </w:r>
      <w:r w:rsidR="00327FD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Согласие на обработку персональных данных участника конкурса получается в </w:t>
      </w:r>
      <w:r w:rsid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случаях, предусмотренных законодательством о персональных данных.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</w:t>
      </w:r>
      <w:r w:rsid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. Руководители организаций, направляющие заявку на</w:t>
      </w:r>
      <w:r w:rsid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 участие в </w:t>
      </w:r>
      <w:r w:rsid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конкурсе, обеспечивают обоснованность и</w:t>
      </w:r>
      <w:r w:rsid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 достоверность представленных сведений.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. При возникновении обстоятельств, препятствующих присуждению звания победителя</w:t>
      </w:r>
      <w:r w:rsid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836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(дисциплинарный проступок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8836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 иные), руководитель организации, направивший заявку на</w:t>
      </w:r>
      <w:r w:rsidR="00C464B2" w:rsidRP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 участие в</w:t>
      </w:r>
      <w:r w:rsidR="00C464B2" w:rsidRP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 конкурсе, незамедлительно</w:t>
      </w:r>
      <w:r w:rsidR="0088369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 </w:t>
      </w:r>
      <w:r w:rsid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письменном виде</w:t>
      </w:r>
      <w:r w:rsidR="0088369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информирует секретариат конкурсной комиссии.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C464B2" w:rsidRP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. Документы, указанные в</w:t>
      </w:r>
      <w:r w:rsidR="00C464B2" w:rsidRP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hyperlink r:id="rId9" w:anchor="%D0%97%D0%B0%D0%B3_%D0%A3%D1%82%D0%B2_1&amp;Point=14" w:history="1">
        <w:r w:rsidRPr="00A1670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пункте </w:t>
        </w:r>
        <w:r w:rsidR="00C464B2" w:rsidRPr="00C464B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 xml:space="preserve"> </w:t>
        </w:r>
        <w:r w:rsidRPr="00A16707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1</w:t>
        </w:r>
        <w:r w:rsidR="00C464B2" w:rsidRPr="00C464B2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3</w:t>
        </w:r>
      </w:hyperlink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C464B2" w:rsidRP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настоящей </w:t>
      </w:r>
      <w:r w:rsidR="00C464B2" w:rsidRP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Инструкции, представляются в секретариат конкурсной комиссии</w:t>
      </w:r>
      <w:r w:rsidR="008836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срок не позднее </w:t>
      </w:r>
      <w:r w:rsidR="00596932" w:rsidRPr="00596932">
        <w:rPr>
          <w:rFonts w:ascii="Times New Roman" w:eastAsia="Times New Roman" w:hAnsi="Times New Roman" w:cs="Times New Roman"/>
          <w:sz w:val="30"/>
          <w:szCs w:val="30"/>
          <w:lang w:eastAsia="ru-RU"/>
        </w:rPr>
        <w:t>25</w:t>
      </w:r>
      <w:r w:rsidR="00883697" w:rsidRPr="00596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октября</w:t>
      </w:r>
      <w:r w:rsidR="005969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2023 года.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C464B2" w:rsidRP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. Представленные на конкурс документы не возвращаются.</w:t>
      </w:r>
    </w:p>
    <w:p w:rsidR="00A16707" w:rsidRPr="00A16707" w:rsidRDefault="00C464B2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="00A16707"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Оценка представленных документов, подведение итогов конкурса осуществляются не позднее </w:t>
      </w:r>
      <w:r w:rsidR="00327FDE" w:rsidRPr="000421ED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A16707" w:rsidRPr="000421E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27FDE">
        <w:rPr>
          <w:rFonts w:ascii="Times New Roman" w:eastAsia="Times New Roman" w:hAnsi="Times New Roman" w:cs="Times New Roman"/>
          <w:sz w:val="30"/>
          <w:szCs w:val="30"/>
          <w:lang w:eastAsia="ru-RU"/>
        </w:rPr>
        <w:t>ноября</w:t>
      </w:r>
      <w:r w:rsidR="000421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2023 года.</w:t>
      </w:r>
    </w:p>
    <w:p w:rsidR="00A16707" w:rsidRPr="00A16707" w:rsidRDefault="00C464B2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="00A16707"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. Секретариат конкурсной комиссии обеспечивает конфиденциальность информации, содержащейся в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16707"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представленных на конкурс документах.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. Победител</w:t>
      </w:r>
      <w:r w:rsidR="003F7A01">
        <w:rPr>
          <w:rFonts w:ascii="Times New Roman" w:eastAsia="Times New Roman" w:hAnsi="Times New Roman" w:cs="Times New Roman"/>
          <w:sz w:val="30"/>
          <w:szCs w:val="30"/>
          <w:lang w:eastAsia="ru-RU"/>
        </w:rPr>
        <w:t>ь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конкурса определя</w:t>
      </w:r>
      <w:r w:rsidR="003F7A01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 конкурсной комиссией по </w:t>
      </w:r>
      <w:r w:rsid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результатам проведенной оценки представленных участниками конкурса документов.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. Для принятия решения о присуждении звания победителя</w:t>
      </w:r>
      <w:r w:rsid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могут быть запрошены иные документы, более полно характеризующие специалистов, представляемых к участию в конкурсе.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. Решение конкурсной комиссии о </w:t>
      </w:r>
      <w:r w:rsid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присуждении звания победителя конкурса принимается большинством голосов путем тайного голосования.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считается принятым, если в голосовании приняло участие не менее двух третей состава конкурсной комиссии.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равном количестве голосов решающим является голос председателя конкурсной комиссии.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 оформляется протоколом.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. Победител</w:t>
      </w:r>
      <w:r w:rsidR="003F7A01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конкурса вруча</w:t>
      </w:r>
      <w:r w:rsidR="003F7A01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тся </w:t>
      </w:r>
      <w:r w:rsidRPr="00883697">
        <w:rPr>
          <w:rFonts w:ascii="Times New Roman" w:eastAsia="Times New Roman" w:hAnsi="Times New Roman" w:cs="Times New Roman"/>
          <w:sz w:val="30"/>
          <w:szCs w:val="30"/>
          <w:lang w:eastAsia="ru-RU"/>
        </w:rPr>
        <w:t>диплом</w:t>
      </w:r>
      <w:r w:rsidR="008836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памятны</w:t>
      </w:r>
      <w:r w:rsidR="003F7A01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8836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сувенир</w:t>
      </w:r>
      <w:r w:rsidRPr="0088369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. В целях популяризации конкурса, ознакомления заинтересованных с</w:t>
      </w:r>
      <w:r w:rsid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 его результатами информация о </w:t>
      </w:r>
      <w:r w:rsid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победителях размещается секретариатом конкурсной комиссии в </w:t>
      </w:r>
      <w:r w:rsid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глобальной компьютерной сети Интернет на </w:t>
      </w:r>
      <w:r w:rsid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официальн</w:t>
      </w:r>
      <w:r w:rsid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>ом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сайт</w:t>
      </w:r>
      <w:r w:rsid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464B2">
        <w:rPr>
          <w:rFonts w:ascii="Times New Roman" w:eastAsia="Times New Roman" w:hAnsi="Times New Roman" w:cs="Times New Roman"/>
          <w:sz w:val="30"/>
          <w:szCs w:val="30"/>
          <w:lang w:eastAsia="ru-RU"/>
        </w:rPr>
        <w:t>Департамента</w:t>
      </w: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70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16707" w:rsidRDefault="00A16707" w:rsidP="00A16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97" w:rsidRDefault="00883697" w:rsidP="00A16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97" w:rsidRDefault="00883697" w:rsidP="00A16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97" w:rsidRDefault="00883697" w:rsidP="00A16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97" w:rsidRDefault="00883697" w:rsidP="00A16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97" w:rsidRDefault="00883697" w:rsidP="00A16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5"/>
        <w:gridCol w:w="3167"/>
      </w:tblGrid>
      <w:tr w:rsidR="000A2806" w:rsidRPr="005B3333" w:rsidTr="00327FDE"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6707" w:rsidRPr="005B3333" w:rsidRDefault="00A16707" w:rsidP="005B3333">
            <w:pPr>
              <w:spacing w:after="0" w:line="28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1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6707" w:rsidRPr="005B3333" w:rsidRDefault="00A16707" w:rsidP="005B3333">
            <w:pPr>
              <w:spacing w:after="28" w:line="280" w:lineRule="exact"/>
              <w:ind w:right="34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2" w:name="Прил_1_Утв_1"/>
            <w:bookmarkEnd w:id="2"/>
            <w:r w:rsidRPr="005B33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 1</w:t>
            </w:r>
          </w:p>
          <w:p w:rsidR="00A16707" w:rsidRPr="005B3333" w:rsidRDefault="00A16707" w:rsidP="005B3333">
            <w:pPr>
              <w:spacing w:after="0" w:line="280" w:lineRule="exact"/>
              <w:ind w:right="34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33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Инструкции о порядке</w:t>
            </w:r>
            <w:r w:rsidRPr="005B33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проведения конкурса</w:t>
            </w:r>
            <w:r w:rsidRPr="005B33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="00AF0074" w:rsidRPr="005B33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сфере энергосбережения и повышения энергоэффективности</w:t>
            </w:r>
          </w:p>
        </w:tc>
      </w:tr>
    </w:tbl>
    <w:p w:rsidR="00A16707" w:rsidRPr="005B3333" w:rsidRDefault="00A16707" w:rsidP="005B333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333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A16707" w:rsidRPr="005B3333" w:rsidRDefault="00AF0074" w:rsidP="005B3333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33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16707" w:rsidRPr="005B333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:rsidR="00EC01DB" w:rsidRDefault="00EC01DB" w:rsidP="00EC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3" w:name="Заг_Прил_1_Утв_1"/>
      <w:bookmarkEnd w:id="3"/>
    </w:p>
    <w:p w:rsidR="00A16707" w:rsidRDefault="00A16707" w:rsidP="00A1670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915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ЗАЯВКА</w:t>
      </w:r>
      <w:r w:rsidRPr="006915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 xml:space="preserve">на участие в конкурсе </w:t>
      </w:r>
      <w:r w:rsidR="00AF0074" w:rsidRPr="0069159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сфере энергосбережения и повышения энергоэффективности в номинации «Лучший специалист в сфере энергосбережения и повышения энергоэффективности»</w:t>
      </w:r>
    </w:p>
    <w:p w:rsidR="00691593" w:rsidRPr="00691593" w:rsidRDefault="00691593" w:rsidP="00A1670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A16707" w:rsidRPr="00691593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15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секретариат конкурсной комиссии конкурса </w:t>
      </w:r>
      <w:r w:rsidR="00AF0074" w:rsidRPr="00691593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сфере энергосбережения и повышения энергоэффективности</w:t>
      </w:r>
    </w:p>
    <w:p w:rsidR="00A16707" w:rsidRPr="00A16707" w:rsidRDefault="00A16707" w:rsidP="00A16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93"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  <w:r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</w:t>
      </w:r>
    </w:p>
    <w:p w:rsidR="00A16707" w:rsidRPr="00A16707" w:rsidRDefault="00A16707" w:rsidP="00A16707">
      <w:pPr>
        <w:spacing w:after="0" w:line="240" w:lineRule="atLeast"/>
        <w:ind w:left="252"/>
        <w:jc w:val="center"/>
        <w:rPr>
          <w:rFonts w:ascii="Times New Roman" w:eastAsia="Times New Roman" w:hAnsi="Times New Roman" w:cs="Times New Roman"/>
          <w:lang w:eastAsia="ru-RU"/>
        </w:rPr>
      </w:pPr>
      <w:r w:rsidRPr="00A16707">
        <w:rPr>
          <w:rFonts w:ascii="Times New Roman" w:eastAsia="Times New Roman" w:hAnsi="Times New Roman" w:cs="Times New Roman"/>
          <w:lang w:eastAsia="ru-RU"/>
        </w:rPr>
        <w:t>(наименование организации в соответствии с уставом организации)</w:t>
      </w:r>
    </w:p>
    <w:p w:rsidR="00A16707" w:rsidRPr="00A16707" w:rsidRDefault="00A16707" w:rsidP="00A16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включить</w:t>
      </w:r>
      <w:r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</w:t>
      </w:r>
    </w:p>
    <w:p w:rsidR="00A16707" w:rsidRPr="00A16707" w:rsidRDefault="00A16707" w:rsidP="00A16707">
      <w:pPr>
        <w:spacing w:after="0" w:line="240" w:lineRule="atLeast"/>
        <w:ind w:left="1820"/>
        <w:jc w:val="center"/>
        <w:rPr>
          <w:rFonts w:ascii="Times New Roman" w:eastAsia="Times New Roman" w:hAnsi="Times New Roman" w:cs="Times New Roman"/>
          <w:lang w:eastAsia="ru-RU"/>
        </w:rPr>
      </w:pPr>
      <w:r w:rsidRPr="00A16707">
        <w:rPr>
          <w:rFonts w:ascii="Times New Roman" w:eastAsia="Times New Roman" w:hAnsi="Times New Roman" w:cs="Times New Roman"/>
          <w:lang w:eastAsia="ru-RU"/>
        </w:rPr>
        <w:t>(фамилия, собственное имя, отчество (если таковое имеется)</w:t>
      </w:r>
    </w:p>
    <w:p w:rsidR="00A16707" w:rsidRPr="00A16707" w:rsidRDefault="00A16707" w:rsidP="00A16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6707" w:rsidRPr="00A16707" w:rsidRDefault="00A16707" w:rsidP="00A16707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A16707">
        <w:rPr>
          <w:rFonts w:ascii="Times New Roman" w:eastAsia="Times New Roman" w:hAnsi="Times New Roman" w:cs="Times New Roman"/>
          <w:lang w:eastAsia="ru-RU"/>
        </w:rPr>
        <w:t>участника, должность служащего)</w:t>
      </w:r>
    </w:p>
    <w:p w:rsidR="00AF0074" w:rsidRPr="00691593" w:rsidRDefault="00A16707" w:rsidP="00AF007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915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число участников конкурса </w:t>
      </w:r>
      <w:r w:rsidR="00AF0074" w:rsidRPr="006915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сфере энергосбережения и повышения энергоэффективности </w:t>
      </w:r>
      <w:r w:rsidRPr="006915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 номинации </w:t>
      </w:r>
      <w:r w:rsidR="00AF0074" w:rsidRPr="0069159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«Лучший специалист в сфере энергосбережения и повышения энергоэффективности»</w:t>
      </w:r>
      <w:r w:rsidR="00AF0074" w:rsidRPr="006915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16707" w:rsidRPr="00A16707" w:rsidRDefault="00A16707" w:rsidP="00AF0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593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Место нахождения организации и контактный телефон</w:t>
      </w:r>
      <w:r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7787"/>
      </w:tblGrid>
      <w:tr w:rsidR="000A2806" w:rsidRPr="00A16707" w:rsidTr="00691593">
        <w:trPr>
          <w:trHeight w:val="24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6707" w:rsidRPr="00691593" w:rsidRDefault="00A16707" w:rsidP="00A1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915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Приложение:</w:t>
            </w:r>
          </w:p>
        </w:tc>
        <w:tc>
          <w:tcPr>
            <w:tcW w:w="77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6707" w:rsidRPr="00691593" w:rsidRDefault="00691593" w:rsidP="00691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Анкета </w:t>
            </w:r>
            <w:r w:rsidR="00A16707" w:rsidRPr="006915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участника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16707" w:rsidRPr="006915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16707" w:rsidRPr="006915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16707" w:rsidRPr="006915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экз.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16707" w:rsidRPr="006915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(на бумажном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 </w:t>
            </w:r>
            <w:r w:rsidR="00A16707" w:rsidRPr="006915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электронном носителях)</w:t>
            </w:r>
          </w:p>
        </w:tc>
      </w:tr>
    </w:tbl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3296"/>
        <w:gridCol w:w="3295"/>
      </w:tblGrid>
      <w:tr w:rsidR="000A2806" w:rsidRPr="00A16707" w:rsidTr="00A16707">
        <w:trPr>
          <w:trHeight w:val="24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6707" w:rsidRPr="00A16707" w:rsidRDefault="00A16707" w:rsidP="00A1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16707" w:rsidRPr="00A16707" w:rsidRDefault="00A16707" w:rsidP="00A1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16707" w:rsidRPr="00A16707" w:rsidRDefault="003A187B" w:rsidP="00A1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0A2806" w:rsidRPr="00A16707" w:rsidTr="00A16707">
        <w:trPr>
          <w:trHeight w:val="24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6707" w:rsidRPr="00A16707" w:rsidRDefault="00A16707" w:rsidP="00A167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707">
              <w:rPr>
                <w:rFonts w:ascii="Times New Roman" w:eastAsia="Times New Roman" w:hAnsi="Times New Roman" w:cs="Times New Roman"/>
                <w:lang w:eastAsia="ru-RU"/>
              </w:rPr>
              <w:t>(руководитель организации)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6707" w:rsidRPr="00A16707" w:rsidRDefault="00A16707" w:rsidP="00A167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70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6707" w:rsidRPr="00A16707" w:rsidRDefault="00A16707" w:rsidP="00A167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707">
              <w:rPr>
                <w:rFonts w:ascii="Times New Roman" w:eastAsia="Times New Roman" w:hAnsi="Times New Roman" w:cs="Times New Roman"/>
                <w:lang w:eastAsia="ru-RU"/>
              </w:rPr>
              <w:t>(инициалы, фамилия)</w:t>
            </w:r>
          </w:p>
        </w:tc>
      </w:tr>
    </w:tbl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3697" w:rsidRDefault="0088369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97" w:rsidRDefault="0088369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97" w:rsidRDefault="0088369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97" w:rsidRDefault="0088369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97" w:rsidRDefault="0088369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A9A" w:rsidRDefault="00C82A9A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697" w:rsidRPr="00A16707" w:rsidRDefault="0088369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9"/>
        <w:gridCol w:w="2835"/>
      </w:tblGrid>
      <w:tr w:rsidR="000A2806" w:rsidRPr="005B3333" w:rsidTr="003A187B">
        <w:tc>
          <w:tcPr>
            <w:tcW w:w="6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6707" w:rsidRDefault="00A16707" w:rsidP="005B3333">
            <w:pPr>
              <w:spacing w:after="0" w:line="28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EC01DB" w:rsidRPr="005B3333" w:rsidRDefault="00EC01DB" w:rsidP="005B3333">
            <w:pPr>
              <w:spacing w:after="0" w:line="28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01DB" w:rsidRDefault="00EC01DB" w:rsidP="0037631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bookmarkStart w:id="4" w:name="Прил_2_Утв_1"/>
            <w:bookmarkEnd w:id="4"/>
          </w:p>
          <w:p w:rsidR="00A16707" w:rsidRPr="005B3333" w:rsidRDefault="00A16707" w:rsidP="0037631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33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Приложение 2</w:t>
            </w:r>
          </w:p>
          <w:p w:rsidR="00A16707" w:rsidRPr="005B3333" w:rsidRDefault="00A16707" w:rsidP="00376319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5B33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 Инструкции о порядке</w:t>
            </w:r>
            <w:r w:rsidRPr="005B33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  <w:t>проведения конкурса</w:t>
            </w:r>
            <w:r w:rsidRPr="005B33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="00AF0074" w:rsidRPr="005B33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сфере энергосбережения и повышения энергоэффективности</w:t>
            </w:r>
          </w:p>
        </w:tc>
      </w:tr>
    </w:tbl>
    <w:p w:rsidR="00A16707" w:rsidRPr="005B3333" w:rsidRDefault="00A16707" w:rsidP="005B3333">
      <w:pPr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B333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 </w:t>
      </w:r>
    </w:p>
    <w:p w:rsidR="00A16707" w:rsidRPr="005B3333" w:rsidRDefault="00376319" w:rsidP="00376319">
      <w:pPr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A16707" w:rsidRPr="005B333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</w:t>
      </w:r>
    </w:p>
    <w:p w:rsidR="00EC01DB" w:rsidRDefault="00EC01DB" w:rsidP="00EC0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5" w:name="Заг_Прил_2_Утв_1"/>
      <w:bookmarkEnd w:id="5"/>
    </w:p>
    <w:p w:rsidR="00AF0074" w:rsidRPr="00C82A9A" w:rsidRDefault="00A16707" w:rsidP="00AF007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82A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АНКЕТА</w:t>
      </w:r>
      <w:r w:rsidRPr="00C82A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  <w:t xml:space="preserve">участника конкурса </w:t>
      </w:r>
      <w:r w:rsidR="00AF0074" w:rsidRPr="00C82A9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сфере энергосбережения и повышения энергоэффективности в номинации «Лучший специалист в сфере энергосбережения и повышения энергоэффективности»</w:t>
      </w:r>
    </w:p>
    <w:p w:rsidR="00A16707" w:rsidRPr="00A16707" w:rsidRDefault="00A16707" w:rsidP="00C82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9A">
        <w:rPr>
          <w:rFonts w:ascii="Times New Roman" w:eastAsia="Times New Roman" w:hAnsi="Times New Roman" w:cs="Times New Roman"/>
          <w:sz w:val="30"/>
          <w:szCs w:val="30"/>
          <w:lang w:eastAsia="ru-RU"/>
        </w:rPr>
        <w:t>1. Фамилия</w:t>
      </w:r>
      <w:r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A16707" w:rsidRPr="00A16707" w:rsidRDefault="00C82A9A" w:rsidP="00C82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  <w:r w:rsidR="00A16707" w:rsidRPr="00C82A9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Собственное имя</w:t>
      </w:r>
      <w:r w:rsidR="00A16707"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</w:p>
    <w:p w:rsidR="00A16707" w:rsidRPr="00A16707" w:rsidRDefault="00C82A9A" w:rsidP="00C82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16707" w:rsidRPr="00C82A9A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Отчество (если таковое имеется)</w:t>
      </w:r>
      <w:r w:rsidR="00A16707"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</w:t>
      </w:r>
    </w:p>
    <w:p w:rsidR="00A16707" w:rsidRPr="00C82A9A" w:rsidRDefault="00A16707" w:rsidP="00A1670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82A9A">
        <w:rPr>
          <w:rFonts w:ascii="Times New Roman" w:eastAsia="Times New Roman" w:hAnsi="Times New Roman" w:cs="Times New Roman"/>
          <w:sz w:val="30"/>
          <w:szCs w:val="30"/>
          <w:lang w:eastAsia="ru-RU"/>
        </w:rPr>
        <w:t>2. Год рождения________________________________________________</w:t>
      </w:r>
    </w:p>
    <w:p w:rsidR="00A16707" w:rsidRPr="00A16707" w:rsidRDefault="00A16707" w:rsidP="00A16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9A">
        <w:rPr>
          <w:rFonts w:ascii="Times New Roman" w:eastAsia="Times New Roman" w:hAnsi="Times New Roman" w:cs="Times New Roman"/>
          <w:sz w:val="30"/>
          <w:szCs w:val="30"/>
          <w:lang w:eastAsia="ru-RU"/>
        </w:rPr>
        <w:t>3. Образование</w:t>
      </w:r>
      <w:r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A16707" w:rsidRPr="00A16707" w:rsidRDefault="00A16707" w:rsidP="00A16707">
      <w:pPr>
        <w:spacing w:after="0" w:line="240" w:lineRule="atLeast"/>
        <w:ind w:left="1610"/>
        <w:jc w:val="center"/>
        <w:rPr>
          <w:rFonts w:ascii="Times New Roman" w:eastAsia="Times New Roman" w:hAnsi="Times New Roman" w:cs="Times New Roman"/>
          <w:lang w:eastAsia="ru-RU"/>
        </w:rPr>
      </w:pPr>
      <w:r w:rsidRPr="00A16707">
        <w:rPr>
          <w:rFonts w:ascii="Times New Roman" w:eastAsia="Times New Roman" w:hAnsi="Times New Roman" w:cs="Times New Roman"/>
          <w:lang w:eastAsia="ru-RU"/>
        </w:rPr>
        <w:t>(какое учреждение образования и когда окончил(а)</w:t>
      </w:r>
    </w:p>
    <w:p w:rsidR="00A16707" w:rsidRPr="00A16707" w:rsidRDefault="00A16707" w:rsidP="00A16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6707" w:rsidRDefault="00A16707" w:rsidP="00A16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9A">
        <w:rPr>
          <w:rFonts w:ascii="Times New Roman" w:eastAsia="Times New Roman" w:hAnsi="Times New Roman" w:cs="Times New Roman"/>
          <w:sz w:val="30"/>
          <w:szCs w:val="30"/>
          <w:lang w:eastAsia="ru-RU"/>
        </w:rPr>
        <w:t>4. Наименование и место нахождения организации</w:t>
      </w:r>
      <w:r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</w:t>
      </w:r>
    </w:p>
    <w:p w:rsidR="00C82A9A" w:rsidRPr="00A16707" w:rsidRDefault="00C82A9A" w:rsidP="00A16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16707" w:rsidRDefault="00A16707" w:rsidP="00A16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9A">
        <w:rPr>
          <w:rFonts w:ascii="Times New Roman" w:eastAsia="Times New Roman" w:hAnsi="Times New Roman" w:cs="Times New Roman"/>
          <w:sz w:val="30"/>
          <w:szCs w:val="30"/>
          <w:lang w:eastAsia="ru-RU"/>
        </w:rPr>
        <w:t>5. Занимаемая должность</w:t>
      </w:r>
      <w:r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:rsidR="00C82A9A" w:rsidRPr="00A16707" w:rsidRDefault="00C82A9A" w:rsidP="00A16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16707" w:rsidRPr="00A16707" w:rsidRDefault="00A16707" w:rsidP="00A16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9A">
        <w:rPr>
          <w:rFonts w:ascii="Times New Roman" w:eastAsia="Times New Roman" w:hAnsi="Times New Roman" w:cs="Times New Roman"/>
          <w:sz w:val="30"/>
          <w:szCs w:val="30"/>
          <w:lang w:eastAsia="ru-RU"/>
        </w:rPr>
        <w:t>6. Число полных лет работы в </w:t>
      </w:r>
      <w:r w:rsidR="00C864F3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данной</w:t>
      </w:r>
      <w:r w:rsidRPr="00C82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должности</w:t>
      </w:r>
      <w:r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2A9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864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A16707" w:rsidRPr="00A16707" w:rsidRDefault="00A16707" w:rsidP="00A16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9A">
        <w:rPr>
          <w:rFonts w:ascii="Times New Roman" w:eastAsia="Times New Roman" w:hAnsi="Times New Roman" w:cs="Times New Roman"/>
          <w:sz w:val="30"/>
          <w:szCs w:val="30"/>
          <w:lang w:eastAsia="ru-RU"/>
        </w:rPr>
        <w:t>7. Общая продолжительность работы в организации</w:t>
      </w:r>
      <w:r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:rsidR="00A16707" w:rsidRPr="00A16707" w:rsidRDefault="00A16707" w:rsidP="00A16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9A">
        <w:rPr>
          <w:rFonts w:ascii="Times New Roman" w:eastAsia="Times New Roman" w:hAnsi="Times New Roman" w:cs="Times New Roman"/>
          <w:sz w:val="30"/>
          <w:szCs w:val="30"/>
          <w:lang w:eastAsia="ru-RU"/>
        </w:rPr>
        <w:t>8. Общая продолжительность работы в</w:t>
      </w:r>
      <w:r w:rsidR="00CC09FB" w:rsidRPr="00C82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82A9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CC09FB" w:rsidRPr="00C82A9A">
        <w:rPr>
          <w:rFonts w:ascii="Times New Roman" w:eastAsia="Times New Roman" w:hAnsi="Times New Roman" w:cs="Times New Roman"/>
          <w:sz w:val="30"/>
          <w:szCs w:val="30"/>
          <w:lang w:eastAsia="ru-RU"/>
        </w:rPr>
        <w:t>сфере энергосбережения и повышения энергоэффективности</w:t>
      </w:r>
      <w:r w:rsidR="00CC09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CC09FB" w:rsidRDefault="00CC09FB" w:rsidP="00A16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 Повышение квалификации </w:t>
      </w:r>
      <w:r w:rsidR="00A16707" w:rsidRPr="00C82A9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C82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сфере энергосбережения и повышения энергоэффективности </w:t>
      </w:r>
      <w:r w:rsidR="00A16707" w:rsidRPr="00C82A9A">
        <w:rPr>
          <w:rFonts w:ascii="Times New Roman" w:eastAsia="Times New Roman" w:hAnsi="Times New Roman" w:cs="Times New Roman"/>
          <w:sz w:val="30"/>
          <w:szCs w:val="30"/>
          <w:lang w:eastAsia="ru-RU"/>
        </w:rPr>
        <w:t>(за последние 3</w:t>
      </w:r>
      <w:r w:rsidR="00AF0074" w:rsidRPr="00C82A9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A16707" w:rsidRPr="00C82A9A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CC09FB" w:rsidRDefault="00CC09FB" w:rsidP="00CC09F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r w:rsidRPr="00A16707">
        <w:rPr>
          <w:rFonts w:ascii="Times New Roman" w:eastAsia="Times New Roman" w:hAnsi="Times New Roman" w:cs="Times New Roman"/>
          <w:lang w:eastAsia="ru-RU"/>
        </w:rPr>
        <w:t>(где и когда обучался(ась)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A16707" w:rsidRPr="00A16707" w:rsidRDefault="00A16707" w:rsidP="00CC09F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CC09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A16707" w:rsidRDefault="00A16707" w:rsidP="00A16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98">
        <w:rPr>
          <w:rFonts w:ascii="Times New Roman" w:eastAsia="Times New Roman" w:hAnsi="Times New Roman" w:cs="Times New Roman"/>
          <w:sz w:val="30"/>
          <w:szCs w:val="30"/>
          <w:lang w:eastAsia="ru-RU"/>
        </w:rPr>
        <w:t>10. Краткая характеристика основных результатов работ</w:t>
      </w:r>
      <w:r w:rsidR="00CC09FB" w:rsidRPr="009A6B98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Pr="009A6B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C09FB" w:rsidRPr="009A6B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сфере энергосбережения и повышения энергоэффективности </w:t>
      </w:r>
      <w:r w:rsidRPr="009A6B98">
        <w:rPr>
          <w:rFonts w:ascii="Times New Roman" w:eastAsia="Times New Roman" w:hAnsi="Times New Roman" w:cs="Times New Roman"/>
          <w:sz w:val="30"/>
          <w:szCs w:val="30"/>
          <w:lang w:eastAsia="ru-RU"/>
        </w:rPr>
        <w:t>(за последние 3 года)</w:t>
      </w:r>
      <w:r w:rsidR="00CC09FB" w:rsidRPr="009A6B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A6B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CC09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9A6B98" w:rsidRDefault="009A6B98" w:rsidP="00A16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A6B98" w:rsidRPr="00A16707" w:rsidRDefault="009A6B98" w:rsidP="00A16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16707" w:rsidRPr="00A16707" w:rsidRDefault="00A16707" w:rsidP="00A16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98">
        <w:rPr>
          <w:rFonts w:ascii="Times New Roman" w:eastAsia="Times New Roman" w:hAnsi="Times New Roman" w:cs="Times New Roman"/>
          <w:sz w:val="30"/>
          <w:szCs w:val="30"/>
          <w:lang w:eastAsia="ru-RU"/>
        </w:rPr>
        <w:t>11. Место жительства, контактный телефон</w:t>
      </w:r>
      <w:r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B9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A16707" w:rsidRPr="00A16707" w:rsidRDefault="00A16707" w:rsidP="00A16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16707" w:rsidRPr="00A16707" w:rsidRDefault="00A16707" w:rsidP="00A167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7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3296"/>
        <w:gridCol w:w="3295"/>
      </w:tblGrid>
      <w:tr w:rsidR="000A2806" w:rsidRPr="00A16707" w:rsidTr="009A6B98">
        <w:trPr>
          <w:trHeight w:val="240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6707" w:rsidRPr="00A16707" w:rsidRDefault="00A16707" w:rsidP="00A167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16707" w:rsidRPr="00A16707" w:rsidRDefault="00A16707" w:rsidP="00A1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16707" w:rsidRPr="00A16707" w:rsidRDefault="00CC09FB" w:rsidP="00A16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</w:tr>
      <w:tr w:rsidR="000A2806" w:rsidRPr="00A16707" w:rsidTr="009A6B98">
        <w:trPr>
          <w:trHeight w:val="240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6707" w:rsidRPr="00A16707" w:rsidRDefault="00A16707" w:rsidP="00A167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707">
              <w:rPr>
                <w:rFonts w:ascii="Times New Roman" w:eastAsia="Times New Roman" w:hAnsi="Times New Roman" w:cs="Times New Roman"/>
                <w:lang w:eastAsia="ru-RU"/>
              </w:rPr>
              <w:t>(руководитель организации)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6707" w:rsidRPr="00A16707" w:rsidRDefault="00A16707" w:rsidP="00A167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70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16707" w:rsidRPr="00A16707" w:rsidRDefault="00A16707" w:rsidP="00A1670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707">
              <w:rPr>
                <w:rFonts w:ascii="Times New Roman" w:eastAsia="Times New Roman" w:hAnsi="Times New Roman" w:cs="Times New Roman"/>
                <w:lang w:eastAsia="ru-RU"/>
              </w:rPr>
              <w:t>(инициалы, фамилия)</w:t>
            </w:r>
          </w:p>
        </w:tc>
      </w:tr>
    </w:tbl>
    <w:p w:rsidR="00BC53B3" w:rsidRPr="00D349E5" w:rsidRDefault="00BC53B3" w:rsidP="00D477F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sectPr w:rsidR="00BC53B3" w:rsidRPr="00D349E5" w:rsidSect="00F71D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07"/>
    <w:rsid w:val="000421ED"/>
    <w:rsid w:val="00052A15"/>
    <w:rsid w:val="000A2806"/>
    <w:rsid w:val="001004F3"/>
    <w:rsid w:val="001E50D2"/>
    <w:rsid w:val="00244ABF"/>
    <w:rsid w:val="00267789"/>
    <w:rsid w:val="002A6EB3"/>
    <w:rsid w:val="002B217A"/>
    <w:rsid w:val="00327FDE"/>
    <w:rsid w:val="00347250"/>
    <w:rsid w:val="00354042"/>
    <w:rsid w:val="00376319"/>
    <w:rsid w:val="003A187B"/>
    <w:rsid w:val="003C6F97"/>
    <w:rsid w:val="003D12C5"/>
    <w:rsid w:val="003E2120"/>
    <w:rsid w:val="003F7A01"/>
    <w:rsid w:val="004307EB"/>
    <w:rsid w:val="0044101F"/>
    <w:rsid w:val="004809EB"/>
    <w:rsid w:val="004A51CE"/>
    <w:rsid w:val="004B2D19"/>
    <w:rsid w:val="00515CAC"/>
    <w:rsid w:val="00535C95"/>
    <w:rsid w:val="00537246"/>
    <w:rsid w:val="00567BC8"/>
    <w:rsid w:val="00596932"/>
    <w:rsid w:val="005A7839"/>
    <w:rsid w:val="005B3333"/>
    <w:rsid w:val="005C509D"/>
    <w:rsid w:val="005D5CD0"/>
    <w:rsid w:val="0062324A"/>
    <w:rsid w:val="00691593"/>
    <w:rsid w:val="006947FA"/>
    <w:rsid w:val="0069720E"/>
    <w:rsid w:val="006A56B3"/>
    <w:rsid w:val="006F1804"/>
    <w:rsid w:val="00704E1E"/>
    <w:rsid w:val="0071404F"/>
    <w:rsid w:val="00714280"/>
    <w:rsid w:val="007147CD"/>
    <w:rsid w:val="00741C76"/>
    <w:rsid w:val="00745C81"/>
    <w:rsid w:val="00777C62"/>
    <w:rsid w:val="00781D7E"/>
    <w:rsid w:val="007878EF"/>
    <w:rsid w:val="007942D8"/>
    <w:rsid w:val="00797B46"/>
    <w:rsid w:val="007F01EE"/>
    <w:rsid w:val="008164F6"/>
    <w:rsid w:val="00883697"/>
    <w:rsid w:val="008D0456"/>
    <w:rsid w:val="008D7EC9"/>
    <w:rsid w:val="008F3095"/>
    <w:rsid w:val="00900E54"/>
    <w:rsid w:val="00977A65"/>
    <w:rsid w:val="0099451F"/>
    <w:rsid w:val="009A3236"/>
    <w:rsid w:val="009A33D2"/>
    <w:rsid w:val="009A6B98"/>
    <w:rsid w:val="009B7565"/>
    <w:rsid w:val="009E1AA1"/>
    <w:rsid w:val="009F6D15"/>
    <w:rsid w:val="00A16707"/>
    <w:rsid w:val="00A5098B"/>
    <w:rsid w:val="00A64116"/>
    <w:rsid w:val="00AB48CF"/>
    <w:rsid w:val="00AD7F12"/>
    <w:rsid w:val="00AF0074"/>
    <w:rsid w:val="00AF1598"/>
    <w:rsid w:val="00B53A69"/>
    <w:rsid w:val="00B573DC"/>
    <w:rsid w:val="00B704D1"/>
    <w:rsid w:val="00B92513"/>
    <w:rsid w:val="00B97BF1"/>
    <w:rsid w:val="00BB7F01"/>
    <w:rsid w:val="00BC53B3"/>
    <w:rsid w:val="00C464B2"/>
    <w:rsid w:val="00C82A9A"/>
    <w:rsid w:val="00C864F3"/>
    <w:rsid w:val="00CA206A"/>
    <w:rsid w:val="00CC09FB"/>
    <w:rsid w:val="00CD5957"/>
    <w:rsid w:val="00CE7620"/>
    <w:rsid w:val="00D076C4"/>
    <w:rsid w:val="00D26708"/>
    <w:rsid w:val="00D349E5"/>
    <w:rsid w:val="00D477F8"/>
    <w:rsid w:val="00EC01DB"/>
    <w:rsid w:val="00EC0E99"/>
    <w:rsid w:val="00F013A0"/>
    <w:rsid w:val="00F21A7C"/>
    <w:rsid w:val="00F71D93"/>
    <w:rsid w:val="00F7677E"/>
    <w:rsid w:val="00F8728A"/>
    <w:rsid w:val="00F9378F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92848-6FD4-42DF-85B3-20E14BBD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w22238240&amp;q_id=87690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alonline.by/document/?regnum=w22238240&amp;q_id=876907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talonline.by/document/?regnum=w22238240&amp;q_id=876907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talonline.by/document/?regnum=w22238240&amp;q_id=876907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talonline.by/document/?regnum=w22238240&amp;q_id=8769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77AD-7336-49D8-8E6A-26D14FD7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</Company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Санников</cp:lastModifiedBy>
  <cp:revision>2</cp:revision>
  <cp:lastPrinted>2023-09-11T13:20:00Z</cp:lastPrinted>
  <dcterms:created xsi:type="dcterms:W3CDTF">2023-10-06T10:07:00Z</dcterms:created>
  <dcterms:modified xsi:type="dcterms:W3CDTF">2023-10-06T10:07:00Z</dcterms:modified>
</cp:coreProperties>
</file>